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89BA" w14:textId="77777777" w:rsidR="001C2A56" w:rsidRPr="002E71F8" w:rsidRDefault="001C2A56" w:rsidP="00913E50">
      <w:pPr>
        <w:spacing w:before="30" w:after="30"/>
        <w:jc w:val="center"/>
        <w:rPr>
          <w:rFonts w:eastAsiaTheme="minorEastAsia" w:cs="Times New Roman"/>
          <w:color w:val="000000"/>
          <w:lang w:eastAsia="zh-TW"/>
        </w:rPr>
      </w:pPr>
      <w:r w:rsidRPr="002E71F8">
        <w:rPr>
          <w:rFonts w:eastAsiaTheme="minorEastAsia" w:cs="Times New Roman"/>
          <w:color w:val="000000"/>
          <w:lang w:eastAsia="zh-TW"/>
        </w:rPr>
        <w:t>臨床試驗『內部事件』</w:t>
      </w:r>
      <w:r w:rsidRPr="002E71F8">
        <w:rPr>
          <w:rFonts w:eastAsiaTheme="minorEastAsia" w:cs="Times New Roman"/>
          <w:color w:val="000000"/>
          <w:lang w:eastAsia="zh-TW"/>
        </w:rPr>
        <w:t>SAE</w:t>
      </w:r>
      <w:r w:rsidRPr="002E71F8">
        <w:rPr>
          <w:rFonts w:eastAsiaTheme="minorEastAsia" w:cs="Times New Roman"/>
          <w:color w:val="000000"/>
          <w:lang w:eastAsia="zh-TW"/>
        </w:rPr>
        <w:t>、</w:t>
      </w:r>
      <w:r w:rsidRPr="002E71F8">
        <w:rPr>
          <w:rFonts w:eastAsiaTheme="minorEastAsia" w:cs="Times New Roman"/>
          <w:color w:val="000000"/>
          <w:lang w:eastAsia="zh-TW"/>
        </w:rPr>
        <w:t>UP</w:t>
      </w:r>
      <w:r w:rsidRPr="002E71F8">
        <w:rPr>
          <w:rFonts w:eastAsiaTheme="minorEastAsia" w:cs="Times New Roman"/>
          <w:color w:val="000000"/>
          <w:lang w:eastAsia="zh-TW"/>
        </w:rPr>
        <w:t>通報摘要表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48"/>
        <w:gridCol w:w="1577"/>
        <w:gridCol w:w="259"/>
        <w:gridCol w:w="595"/>
        <w:gridCol w:w="269"/>
        <w:gridCol w:w="134"/>
        <w:gridCol w:w="91"/>
        <w:gridCol w:w="748"/>
        <w:gridCol w:w="881"/>
        <w:gridCol w:w="37"/>
        <w:gridCol w:w="530"/>
        <w:gridCol w:w="709"/>
        <w:gridCol w:w="21"/>
        <w:gridCol w:w="23"/>
        <w:gridCol w:w="721"/>
        <w:gridCol w:w="16"/>
        <w:gridCol w:w="703"/>
      </w:tblGrid>
      <w:tr w:rsidR="001C2A56" w:rsidRPr="002E71F8" w14:paraId="742E6A2D" w14:textId="77777777">
        <w:trPr>
          <w:jc w:val="center"/>
        </w:trPr>
        <w:tc>
          <w:tcPr>
            <w:tcW w:w="1809" w:type="dxa"/>
            <w:gridSpan w:val="2"/>
          </w:tcPr>
          <w:p w14:paraId="01F183F5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IRB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編號</w:t>
            </w:r>
          </w:p>
        </w:tc>
        <w:tc>
          <w:tcPr>
            <w:tcW w:w="1577" w:type="dxa"/>
          </w:tcPr>
          <w:p w14:paraId="29600A3F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348" w:type="dxa"/>
            <w:gridSpan w:val="5"/>
          </w:tcPr>
          <w:p w14:paraId="6475EE3A" w14:textId="77777777" w:rsidR="001C2A56" w:rsidRPr="002E71F8" w:rsidRDefault="001C2A56" w:rsidP="00913E50">
            <w:pPr>
              <w:spacing w:before="30" w:after="3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廠商編號</w:t>
            </w:r>
          </w:p>
        </w:tc>
        <w:tc>
          <w:tcPr>
            <w:tcW w:w="1629" w:type="dxa"/>
            <w:gridSpan w:val="2"/>
          </w:tcPr>
          <w:p w14:paraId="1B4101A9" w14:textId="77777777" w:rsidR="001C2A56" w:rsidRPr="002E71F8" w:rsidRDefault="001C2A56" w:rsidP="00913E50">
            <w:pPr>
              <w:spacing w:before="30" w:after="3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297" w:type="dxa"/>
            <w:gridSpan w:val="4"/>
          </w:tcPr>
          <w:p w14:paraId="27E97B06" w14:textId="77777777" w:rsidR="001C2A56" w:rsidRPr="002E71F8" w:rsidRDefault="001C2A56" w:rsidP="00913E50">
            <w:pPr>
              <w:spacing w:before="30" w:after="3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JIRB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編號</w:t>
            </w:r>
          </w:p>
        </w:tc>
        <w:tc>
          <w:tcPr>
            <w:tcW w:w="1463" w:type="dxa"/>
            <w:gridSpan w:val="4"/>
          </w:tcPr>
          <w:p w14:paraId="43216BB9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1C2A56" w:rsidRPr="002E71F8" w14:paraId="19C8D06B" w14:textId="77777777">
        <w:trPr>
          <w:jc w:val="center"/>
        </w:trPr>
        <w:tc>
          <w:tcPr>
            <w:tcW w:w="1809" w:type="dxa"/>
            <w:gridSpan w:val="2"/>
          </w:tcPr>
          <w:p w14:paraId="33AC359D" w14:textId="77777777" w:rsidR="001C2A56" w:rsidRPr="002E71F8" w:rsidRDefault="00C61520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</w:rPr>
              <w:t>計畫</w:t>
            </w:r>
            <w:r w:rsidR="001C2A56" w:rsidRPr="002E71F8">
              <w:rPr>
                <w:rFonts w:eastAsiaTheme="minorEastAsia" w:cs="Times New Roman"/>
                <w:color w:val="000000"/>
              </w:rPr>
              <w:t>名稱</w:t>
            </w:r>
          </w:p>
        </w:tc>
        <w:tc>
          <w:tcPr>
            <w:tcW w:w="7314" w:type="dxa"/>
            <w:gridSpan w:val="16"/>
          </w:tcPr>
          <w:p w14:paraId="709185D9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1C2A56" w:rsidRPr="002E71F8" w14:paraId="1C5FF292" w14:textId="77777777">
        <w:trPr>
          <w:jc w:val="center"/>
        </w:trPr>
        <w:tc>
          <w:tcPr>
            <w:tcW w:w="1809" w:type="dxa"/>
            <w:gridSpan w:val="2"/>
          </w:tcPr>
          <w:p w14:paraId="47F052A4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計畫主持人</w:t>
            </w:r>
          </w:p>
        </w:tc>
        <w:tc>
          <w:tcPr>
            <w:tcW w:w="7314" w:type="dxa"/>
            <w:gridSpan w:val="16"/>
          </w:tcPr>
          <w:p w14:paraId="699F3923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1C2A56" w:rsidRPr="002E71F8" w14:paraId="3D02476A" w14:textId="77777777">
        <w:trPr>
          <w:jc w:val="center"/>
        </w:trPr>
        <w:tc>
          <w:tcPr>
            <w:tcW w:w="1809" w:type="dxa"/>
            <w:gridSpan w:val="2"/>
          </w:tcPr>
          <w:p w14:paraId="27E9925F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收案狀況</w:t>
            </w:r>
          </w:p>
        </w:tc>
        <w:tc>
          <w:tcPr>
            <w:tcW w:w="7314" w:type="dxa"/>
            <w:gridSpan w:val="16"/>
          </w:tcPr>
          <w:p w14:paraId="46A11D5B" w14:textId="77777777" w:rsidR="001C2A56" w:rsidRPr="002E71F8" w:rsidRDefault="001C2A56" w:rsidP="00913E50">
            <w:pPr>
              <w:widowControl w:val="0"/>
              <w:numPr>
                <w:ilvl w:val="0"/>
                <w:numId w:val="4"/>
              </w:num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本院持續收案『敬會人體試驗委員會審查』</w:t>
            </w:r>
          </w:p>
          <w:p w14:paraId="2DEFF38B" w14:textId="77777777" w:rsidR="001C2A56" w:rsidRPr="002E71F8" w:rsidRDefault="001C2A56" w:rsidP="00913E50">
            <w:pPr>
              <w:numPr>
                <w:ilvl w:val="0"/>
                <w:numId w:val="4"/>
              </w:numPr>
              <w:spacing w:before="30" w:after="30"/>
              <w:ind w:rightChars="-124" w:right="-29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本院已結束收案，但計畫持續進行『敬會人體試驗委員審查』</w:t>
            </w:r>
          </w:p>
          <w:p w14:paraId="695ED9E9" w14:textId="77777777" w:rsidR="001C2A56" w:rsidRPr="002E71F8" w:rsidRDefault="001C2A56" w:rsidP="00913E50">
            <w:pPr>
              <w:widowControl w:val="0"/>
              <w:numPr>
                <w:ilvl w:val="0"/>
                <w:numId w:val="4"/>
              </w:num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本院已結束收案，結束追蹤『建議存查』</w:t>
            </w:r>
          </w:p>
          <w:p w14:paraId="76DAA53F" w14:textId="77777777" w:rsidR="001C2A56" w:rsidRPr="002E71F8" w:rsidRDefault="001C2A56" w:rsidP="00913E50">
            <w:pPr>
              <w:numPr>
                <w:ilvl w:val="0"/>
                <w:numId w:val="4"/>
              </w:numPr>
              <w:spacing w:before="30" w:after="30"/>
              <w:ind w:rightChars="-124" w:right="-29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全球已結束收案『建議存查』</w:t>
            </w:r>
          </w:p>
        </w:tc>
      </w:tr>
      <w:tr w:rsidR="001C2A56" w:rsidRPr="002E71F8" w14:paraId="7A3F5868" w14:textId="77777777">
        <w:trPr>
          <w:cantSplit/>
          <w:jc w:val="center"/>
        </w:trPr>
        <w:tc>
          <w:tcPr>
            <w:tcW w:w="1809" w:type="dxa"/>
            <w:gridSpan w:val="2"/>
            <w:vMerge w:val="restart"/>
          </w:tcPr>
          <w:p w14:paraId="1B7A8C25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收案狀況</w:t>
            </w:r>
          </w:p>
        </w:tc>
        <w:tc>
          <w:tcPr>
            <w:tcW w:w="1836" w:type="dxa"/>
            <w:gridSpan w:val="2"/>
          </w:tcPr>
          <w:p w14:paraId="475F2ABA" w14:textId="77777777" w:rsidR="001C2A56" w:rsidRPr="002E71F8" w:rsidRDefault="001C2A56" w:rsidP="00913E50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全球收案人數</w:t>
            </w:r>
          </w:p>
        </w:tc>
        <w:tc>
          <w:tcPr>
            <w:tcW w:w="1837" w:type="dxa"/>
            <w:gridSpan w:val="5"/>
          </w:tcPr>
          <w:p w14:paraId="28F6FFC2" w14:textId="77777777" w:rsidR="001C2A56" w:rsidRPr="002E71F8" w:rsidRDefault="001C2A56" w:rsidP="00913E50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人</w:t>
            </w:r>
          </w:p>
        </w:tc>
        <w:tc>
          <w:tcPr>
            <w:tcW w:w="2201" w:type="dxa"/>
            <w:gridSpan w:val="6"/>
          </w:tcPr>
          <w:p w14:paraId="26BE7551" w14:textId="77777777" w:rsidR="001C2A56" w:rsidRPr="002E71F8" w:rsidRDefault="001C2A56" w:rsidP="00913E50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本院進行中人數</w:t>
            </w:r>
          </w:p>
        </w:tc>
        <w:tc>
          <w:tcPr>
            <w:tcW w:w="1440" w:type="dxa"/>
            <w:gridSpan w:val="3"/>
          </w:tcPr>
          <w:p w14:paraId="73A774F9" w14:textId="77777777" w:rsidR="001C2A56" w:rsidRPr="002E71F8" w:rsidRDefault="001C2A56" w:rsidP="00913E50">
            <w:pPr>
              <w:widowControl w:val="0"/>
              <w:spacing w:before="30" w:after="30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人</w:t>
            </w:r>
          </w:p>
        </w:tc>
      </w:tr>
      <w:tr w:rsidR="001C2A56" w:rsidRPr="002E71F8" w14:paraId="4BC66FE7" w14:textId="77777777">
        <w:trPr>
          <w:cantSplit/>
          <w:jc w:val="center"/>
        </w:trPr>
        <w:tc>
          <w:tcPr>
            <w:tcW w:w="1809" w:type="dxa"/>
            <w:gridSpan w:val="2"/>
            <w:vMerge/>
          </w:tcPr>
          <w:p w14:paraId="6B2F99F8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836" w:type="dxa"/>
            <w:gridSpan w:val="2"/>
          </w:tcPr>
          <w:p w14:paraId="1C32B99B" w14:textId="77777777" w:rsidR="001C2A56" w:rsidRPr="002E71F8" w:rsidRDefault="001C2A56" w:rsidP="00913E50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本院收案人數</w:t>
            </w:r>
          </w:p>
        </w:tc>
        <w:tc>
          <w:tcPr>
            <w:tcW w:w="1837" w:type="dxa"/>
            <w:gridSpan w:val="5"/>
          </w:tcPr>
          <w:p w14:paraId="6107222F" w14:textId="77777777" w:rsidR="001C2A56" w:rsidRPr="002E71F8" w:rsidRDefault="001C2A56" w:rsidP="00913E50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人</w:t>
            </w:r>
          </w:p>
        </w:tc>
        <w:tc>
          <w:tcPr>
            <w:tcW w:w="2201" w:type="dxa"/>
            <w:gridSpan w:val="6"/>
          </w:tcPr>
          <w:p w14:paraId="69B74BB9" w14:textId="77777777" w:rsidR="001C2A56" w:rsidRPr="002E71F8" w:rsidRDefault="001C2A56" w:rsidP="00913E50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本院中途退出人數</w:t>
            </w:r>
          </w:p>
        </w:tc>
        <w:tc>
          <w:tcPr>
            <w:tcW w:w="1440" w:type="dxa"/>
            <w:gridSpan w:val="3"/>
          </w:tcPr>
          <w:p w14:paraId="37E0F291" w14:textId="77777777" w:rsidR="001C2A56" w:rsidRPr="002E71F8" w:rsidRDefault="001C2A56" w:rsidP="00913E50">
            <w:pPr>
              <w:widowControl w:val="0"/>
              <w:spacing w:before="30" w:after="30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人</w:t>
            </w:r>
          </w:p>
        </w:tc>
      </w:tr>
      <w:tr w:rsidR="001C2A56" w:rsidRPr="002E71F8" w14:paraId="0B52923B" w14:textId="77777777">
        <w:trPr>
          <w:cantSplit/>
          <w:jc w:val="center"/>
        </w:trPr>
        <w:tc>
          <w:tcPr>
            <w:tcW w:w="1809" w:type="dxa"/>
            <w:gridSpan w:val="2"/>
          </w:tcPr>
          <w:p w14:paraId="16BFD8D9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個案事件編號</w:t>
            </w:r>
          </w:p>
        </w:tc>
        <w:tc>
          <w:tcPr>
            <w:tcW w:w="3673" w:type="dxa"/>
            <w:gridSpan w:val="7"/>
          </w:tcPr>
          <w:p w14:paraId="58EEADD5" w14:textId="77777777" w:rsidR="001C2A56" w:rsidRPr="002E71F8" w:rsidRDefault="001C2A56" w:rsidP="00913E50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918" w:type="dxa"/>
            <w:gridSpan w:val="2"/>
          </w:tcPr>
          <w:p w14:paraId="578FBCA3" w14:textId="77777777" w:rsidR="001C2A56" w:rsidRPr="002E71F8" w:rsidRDefault="001C2A56" w:rsidP="00913E50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性別</w:t>
            </w:r>
          </w:p>
        </w:tc>
        <w:tc>
          <w:tcPr>
            <w:tcW w:w="1283" w:type="dxa"/>
            <w:gridSpan w:val="4"/>
          </w:tcPr>
          <w:p w14:paraId="4044A782" w14:textId="77777777" w:rsidR="001C2A56" w:rsidRPr="002E71F8" w:rsidRDefault="001C2A56" w:rsidP="00913E50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737" w:type="dxa"/>
            <w:gridSpan w:val="2"/>
          </w:tcPr>
          <w:p w14:paraId="24DB0E74" w14:textId="77777777" w:rsidR="001C2A56" w:rsidRPr="002E71F8" w:rsidRDefault="001C2A56" w:rsidP="00913E50">
            <w:pPr>
              <w:widowControl w:val="0"/>
              <w:spacing w:before="30" w:after="30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年齡</w:t>
            </w:r>
          </w:p>
        </w:tc>
        <w:tc>
          <w:tcPr>
            <w:tcW w:w="703" w:type="dxa"/>
          </w:tcPr>
          <w:p w14:paraId="02C64505" w14:textId="77777777" w:rsidR="001C2A56" w:rsidRPr="002E71F8" w:rsidRDefault="001C2A56" w:rsidP="00913E50">
            <w:pPr>
              <w:widowControl w:val="0"/>
              <w:spacing w:before="30" w:after="30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1C2A56" w:rsidRPr="002E71F8" w14:paraId="7CD9CB36" w14:textId="77777777">
        <w:trPr>
          <w:jc w:val="center"/>
        </w:trPr>
        <w:tc>
          <w:tcPr>
            <w:tcW w:w="1809" w:type="dxa"/>
            <w:gridSpan w:val="2"/>
          </w:tcPr>
          <w:p w14:paraId="79C0AADD" w14:textId="77777777" w:rsidR="001C2A56" w:rsidRPr="002E71F8" w:rsidRDefault="001C2A56" w:rsidP="003A6F8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SAE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、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UP</w:t>
            </w:r>
            <w:r w:rsidRPr="002E71F8">
              <w:rPr>
                <w:rFonts w:eastAsiaTheme="minorEastAsia" w:cs="Times New Roman"/>
                <w:color w:val="000000"/>
              </w:rPr>
              <w:t>名稱</w:t>
            </w:r>
          </w:p>
        </w:tc>
        <w:tc>
          <w:tcPr>
            <w:tcW w:w="7314" w:type="dxa"/>
            <w:gridSpan w:val="16"/>
          </w:tcPr>
          <w:p w14:paraId="6F67D16A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1C2A56" w:rsidRPr="002E71F8" w14:paraId="597E0F47" w14:textId="77777777">
        <w:trPr>
          <w:jc w:val="center"/>
        </w:trPr>
        <w:tc>
          <w:tcPr>
            <w:tcW w:w="9123" w:type="dxa"/>
            <w:gridSpan w:val="18"/>
          </w:tcPr>
          <w:p w14:paraId="4A55D2A0" w14:textId="77777777" w:rsidR="001C2A56" w:rsidRPr="002E71F8" w:rsidRDefault="001C2A56" w:rsidP="00913E50">
            <w:pPr>
              <w:spacing w:before="30" w:after="30"/>
              <w:ind w:firstLineChars="11" w:firstLine="26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初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報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t>報告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追蹤報告，第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次</w:t>
            </w:r>
          </w:p>
        </w:tc>
      </w:tr>
      <w:tr w:rsidR="001C2A56" w:rsidRPr="002E71F8" w14:paraId="5D3461AE" w14:textId="77777777">
        <w:trPr>
          <w:jc w:val="center"/>
        </w:trPr>
        <w:tc>
          <w:tcPr>
            <w:tcW w:w="4509" w:type="dxa"/>
            <w:gridSpan w:val="6"/>
          </w:tcPr>
          <w:p w14:paraId="541CF7C0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試驗藥品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/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醫療器材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/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醫療技術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4614" w:type="dxa"/>
            <w:gridSpan w:val="12"/>
          </w:tcPr>
          <w:p w14:paraId="76595C3C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1C2A56" w:rsidRPr="002E71F8" w14:paraId="0AEC8719" w14:textId="77777777">
        <w:trPr>
          <w:jc w:val="center"/>
        </w:trPr>
        <w:tc>
          <w:tcPr>
            <w:tcW w:w="4509" w:type="dxa"/>
            <w:gridSpan w:val="6"/>
          </w:tcPr>
          <w:p w14:paraId="3D944207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是否已停止使用試驗藥品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/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醫療器材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？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             </w:t>
            </w:r>
          </w:p>
        </w:tc>
        <w:tc>
          <w:tcPr>
            <w:tcW w:w="4614" w:type="dxa"/>
            <w:gridSpan w:val="12"/>
          </w:tcPr>
          <w:p w14:paraId="7BB5DD02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是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否</w:t>
            </w:r>
          </w:p>
        </w:tc>
      </w:tr>
      <w:tr w:rsidR="001C2A56" w:rsidRPr="002E71F8" w14:paraId="15CAA263" w14:textId="77777777">
        <w:trPr>
          <w:jc w:val="center"/>
        </w:trPr>
        <w:tc>
          <w:tcPr>
            <w:tcW w:w="1809" w:type="dxa"/>
            <w:gridSpan w:val="2"/>
          </w:tcPr>
          <w:p w14:paraId="2F0776D1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發生日期</w:t>
            </w:r>
          </w:p>
        </w:tc>
        <w:tc>
          <w:tcPr>
            <w:tcW w:w="2700" w:type="dxa"/>
            <w:gridSpan w:val="4"/>
          </w:tcPr>
          <w:p w14:paraId="4C65F443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2421" w:type="dxa"/>
            <w:gridSpan w:val="6"/>
          </w:tcPr>
          <w:p w14:paraId="7E587AFD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通報者獲知日期</w:t>
            </w:r>
          </w:p>
        </w:tc>
        <w:tc>
          <w:tcPr>
            <w:tcW w:w="2193" w:type="dxa"/>
            <w:gridSpan w:val="6"/>
          </w:tcPr>
          <w:p w14:paraId="23733525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1C2A56" w:rsidRPr="002E71F8" w14:paraId="36E8BD3F" w14:textId="77777777">
        <w:trPr>
          <w:jc w:val="center"/>
        </w:trPr>
        <w:tc>
          <w:tcPr>
            <w:tcW w:w="1809" w:type="dxa"/>
            <w:gridSpan w:val="2"/>
          </w:tcPr>
          <w:p w14:paraId="19C4708E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ADR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通報中心接獲通報日期</w:t>
            </w:r>
          </w:p>
        </w:tc>
        <w:tc>
          <w:tcPr>
            <w:tcW w:w="2700" w:type="dxa"/>
            <w:gridSpan w:val="4"/>
          </w:tcPr>
          <w:p w14:paraId="201EC118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2421" w:type="dxa"/>
            <w:gridSpan w:val="6"/>
          </w:tcPr>
          <w:p w14:paraId="56E27076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通報日期</w:t>
            </w:r>
          </w:p>
          <w:p w14:paraId="4801484B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由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IRB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填寫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)</w:t>
            </w:r>
          </w:p>
        </w:tc>
        <w:tc>
          <w:tcPr>
            <w:tcW w:w="2193" w:type="dxa"/>
            <w:gridSpan w:val="6"/>
          </w:tcPr>
          <w:p w14:paraId="743F2E86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1C2A56" w:rsidRPr="002E71F8" w14:paraId="41375A5A" w14:textId="77777777">
        <w:trPr>
          <w:jc w:val="center"/>
        </w:trPr>
        <w:tc>
          <w:tcPr>
            <w:tcW w:w="1809" w:type="dxa"/>
            <w:gridSpan w:val="2"/>
          </w:tcPr>
          <w:p w14:paraId="19B0E963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SAE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結果</w:t>
            </w:r>
          </w:p>
        </w:tc>
        <w:tc>
          <w:tcPr>
            <w:tcW w:w="2431" w:type="dxa"/>
            <w:gridSpan w:val="3"/>
            <w:tcBorders>
              <w:right w:val="nil"/>
            </w:tcBorders>
          </w:tcPr>
          <w:p w14:paraId="32F64A17" w14:textId="77777777" w:rsidR="001C2A56" w:rsidRPr="002E71F8" w:rsidRDefault="001C2A56" w:rsidP="00913E50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死亡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危及生命</w:t>
            </w:r>
          </w:p>
          <w:p w14:paraId="2D852701" w14:textId="77777777" w:rsidR="001C2A56" w:rsidRPr="002E71F8" w:rsidRDefault="001C2A56" w:rsidP="00913E50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造成永久性殘疾</w:t>
            </w:r>
          </w:p>
          <w:p w14:paraId="68361240" w14:textId="77777777" w:rsidR="001C2A56" w:rsidRPr="002E71F8" w:rsidRDefault="001C2A56" w:rsidP="00DD3F5E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先天性畸形</w:t>
            </w:r>
          </w:p>
        </w:tc>
        <w:tc>
          <w:tcPr>
            <w:tcW w:w="4883" w:type="dxa"/>
            <w:gridSpan w:val="13"/>
            <w:tcBorders>
              <w:left w:val="nil"/>
            </w:tcBorders>
          </w:tcPr>
          <w:p w14:paraId="7D6706A0" w14:textId="77777777" w:rsidR="001C2A56" w:rsidRPr="002E71F8" w:rsidRDefault="001C2A56" w:rsidP="00913E50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導致病人住院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延長病人住院時間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</w:p>
          <w:p w14:paraId="74761F1C" w14:textId="77777777" w:rsidR="001C2A56" w:rsidRPr="002E71F8" w:rsidRDefault="001C2A56" w:rsidP="00C21C12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需作處置以防永久性傷害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</w:p>
          <w:p w14:paraId="72946017" w14:textId="77777777" w:rsidR="001C2A56" w:rsidRPr="002E71F8" w:rsidRDefault="001C2A56" w:rsidP="00C21C12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其他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(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請敘述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)  ___________________</w:t>
            </w:r>
          </w:p>
        </w:tc>
      </w:tr>
      <w:tr w:rsidR="001C2A56" w:rsidRPr="002E71F8" w14:paraId="56BA0D05" w14:textId="77777777">
        <w:trPr>
          <w:jc w:val="center"/>
        </w:trPr>
        <w:tc>
          <w:tcPr>
            <w:tcW w:w="1809" w:type="dxa"/>
            <w:gridSpan w:val="2"/>
          </w:tcPr>
          <w:p w14:paraId="0391FC40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SAE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之處置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可複選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)</w:t>
            </w:r>
          </w:p>
        </w:tc>
        <w:tc>
          <w:tcPr>
            <w:tcW w:w="7314" w:type="dxa"/>
            <w:gridSpan w:val="16"/>
          </w:tcPr>
          <w:p w14:paraId="1286D6A7" w14:textId="77777777" w:rsidR="001C2A56" w:rsidRPr="002E71F8" w:rsidRDefault="001C2A56" w:rsidP="00913E50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減輕藥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物劑量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            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停止用藥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   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投與解藥</w:t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</w:p>
          <w:p w14:paraId="59E58F5F" w14:textId="77777777" w:rsidR="001C2A56" w:rsidRPr="002E71F8" w:rsidRDefault="001C2A56" w:rsidP="00DD3F5E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bCs/>
                <w:color w:val="000000"/>
                <w:lang w:eastAsia="zh-TW"/>
              </w:rPr>
              <w:t>不需處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理，密切觀查情形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其他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_____________________</w:t>
            </w:r>
          </w:p>
        </w:tc>
      </w:tr>
      <w:tr w:rsidR="001C2A56" w:rsidRPr="002E71F8" w14:paraId="6E51D99A" w14:textId="77777777">
        <w:trPr>
          <w:jc w:val="center"/>
        </w:trPr>
        <w:tc>
          <w:tcPr>
            <w:tcW w:w="1809" w:type="dxa"/>
            <w:gridSpan w:val="2"/>
          </w:tcPr>
          <w:p w14:paraId="3A926D08" w14:textId="77777777" w:rsidR="001C2A56" w:rsidRPr="002E71F8" w:rsidRDefault="001C2A56" w:rsidP="00913E50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SAE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現況</w:t>
            </w:r>
          </w:p>
        </w:tc>
        <w:tc>
          <w:tcPr>
            <w:tcW w:w="2834" w:type="dxa"/>
            <w:gridSpan w:val="5"/>
            <w:tcBorders>
              <w:right w:val="nil"/>
            </w:tcBorders>
          </w:tcPr>
          <w:p w14:paraId="1E6D9B2F" w14:textId="77777777" w:rsidR="001C2A56" w:rsidRPr="002E71F8" w:rsidRDefault="001C2A56" w:rsidP="00913E50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症狀已解除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(Resolved)</w:t>
            </w:r>
          </w:p>
          <w:p w14:paraId="6DE7144B" w14:textId="77777777" w:rsidR="001C2A56" w:rsidRPr="002E71F8" w:rsidRDefault="001C2A56" w:rsidP="00DD3F5E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仍進行中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(On-going)</w:t>
            </w:r>
          </w:p>
        </w:tc>
        <w:tc>
          <w:tcPr>
            <w:tcW w:w="4480" w:type="dxa"/>
            <w:gridSpan w:val="11"/>
            <w:tcBorders>
              <w:left w:val="nil"/>
            </w:tcBorders>
          </w:tcPr>
          <w:p w14:paraId="55026041" w14:textId="77777777" w:rsidR="001C2A56" w:rsidRPr="002E71F8" w:rsidRDefault="001C2A56" w:rsidP="009D0AAF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症狀已解除，但已造成永久傷害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 </w:t>
            </w:r>
          </w:p>
          <w:p w14:paraId="573383BD" w14:textId="77777777" w:rsidR="001C2A56" w:rsidRPr="002E71F8" w:rsidRDefault="001C2A56" w:rsidP="009D0AAF">
            <w:pPr>
              <w:spacing w:before="30" w:after="30"/>
              <w:ind w:rightChars="-195" w:right="-46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死亡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其他</w:t>
            </w:r>
          </w:p>
        </w:tc>
      </w:tr>
      <w:tr w:rsidR="001C2A56" w:rsidRPr="002E71F8" w14:paraId="4DF558C9" w14:textId="77777777">
        <w:trPr>
          <w:jc w:val="center"/>
        </w:trPr>
        <w:tc>
          <w:tcPr>
            <w:tcW w:w="1809" w:type="dxa"/>
            <w:gridSpan w:val="2"/>
            <w:shd w:val="clear" w:color="auto" w:fill="CCCCCC"/>
          </w:tcPr>
          <w:p w14:paraId="5515D105" w14:textId="77777777" w:rsidR="001C2A56" w:rsidRPr="002E71F8" w:rsidRDefault="001C2A56" w:rsidP="00913E50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因果關係</w:t>
            </w:r>
          </w:p>
        </w:tc>
        <w:tc>
          <w:tcPr>
            <w:tcW w:w="7314" w:type="dxa"/>
            <w:gridSpan w:val="16"/>
            <w:shd w:val="clear" w:color="auto" w:fill="CCCCCC"/>
          </w:tcPr>
          <w:p w14:paraId="41009232" w14:textId="77777777" w:rsidR="001C2A56" w:rsidRPr="002E71F8" w:rsidRDefault="001C2A56" w:rsidP="00D11DD8">
            <w:pPr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為評估藥品不良反應，請回答下列問題並勾選適當的答案及說明</w:t>
            </w:r>
          </w:p>
        </w:tc>
      </w:tr>
      <w:tr w:rsidR="001C2A56" w:rsidRPr="002E71F8" w14:paraId="520C4670" w14:textId="77777777">
        <w:trPr>
          <w:jc w:val="center"/>
        </w:trPr>
        <w:tc>
          <w:tcPr>
            <w:tcW w:w="6930" w:type="dxa"/>
            <w:gridSpan w:val="12"/>
          </w:tcPr>
          <w:p w14:paraId="585C01F1" w14:textId="77777777" w:rsidR="001C2A56" w:rsidRPr="002E71F8" w:rsidRDefault="001C2A56" w:rsidP="00913E50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709" w:type="dxa"/>
          </w:tcPr>
          <w:p w14:paraId="5CC35C1B" w14:textId="77777777" w:rsidR="001C2A56" w:rsidRPr="002E71F8" w:rsidRDefault="001C2A56" w:rsidP="00913E50">
            <w:pPr>
              <w:spacing w:before="30" w:after="30"/>
              <w:jc w:val="center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是</w:t>
            </w:r>
          </w:p>
        </w:tc>
        <w:tc>
          <w:tcPr>
            <w:tcW w:w="765" w:type="dxa"/>
            <w:gridSpan w:val="3"/>
          </w:tcPr>
          <w:p w14:paraId="4DB164AE" w14:textId="77777777" w:rsidR="001C2A56" w:rsidRPr="002E71F8" w:rsidRDefault="001C2A56" w:rsidP="00913E50">
            <w:pPr>
              <w:spacing w:before="30" w:after="30"/>
              <w:jc w:val="center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否</w:t>
            </w:r>
          </w:p>
        </w:tc>
        <w:tc>
          <w:tcPr>
            <w:tcW w:w="719" w:type="dxa"/>
            <w:gridSpan w:val="2"/>
          </w:tcPr>
          <w:p w14:paraId="29703E21" w14:textId="77777777" w:rsidR="001C2A56" w:rsidRPr="002E71F8" w:rsidRDefault="001C2A56" w:rsidP="00913E50">
            <w:pPr>
              <w:spacing w:before="30" w:after="30"/>
              <w:jc w:val="center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不知</w:t>
            </w:r>
          </w:p>
        </w:tc>
      </w:tr>
      <w:tr w:rsidR="001C2A56" w:rsidRPr="002E71F8" w14:paraId="543BAC91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3BF71758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以前是否有關於此種不良反應確定的研究報告？</w:t>
            </w:r>
          </w:p>
        </w:tc>
        <w:tc>
          <w:tcPr>
            <w:tcW w:w="709" w:type="dxa"/>
          </w:tcPr>
          <w:p w14:paraId="114770F3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+1</w:t>
            </w:r>
          </w:p>
        </w:tc>
        <w:tc>
          <w:tcPr>
            <w:tcW w:w="765" w:type="dxa"/>
            <w:gridSpan w:val="3"/>
          </w:tcPr>
          <w:p w14:paraId="7CC4D5EB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  <w:tc>
          <w:tcPr>
            <w:tcW w:w="719" w:type="dxa"/>
            <w:gridSpan w:val="2"/>
          </w:tcPr>
          <w:p w14:paraId="264F88B1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592680C3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10580E58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此種不良反應是否於服藥之後發生？</w:t>
            </w:r>
          </w:p>
        </w:tc>
        <w:tc>
          <w:tcPr>
            <w:tcW w:w="709" w:type="dxa"/>
          </w:tcPr>
          <w:p w14:paraId="1D2B0D61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+2</w:t>
            </w:r>
          </w:p>
        </w:tc>
        <w:tc>
          <w:tcPr>
            <w:tcW w:w="765" w:type="dxa"/>
            <w:gridSpan w:val="3"/>
          </w:tcPr>
          <w:p w14:paraId="17ACF9B0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-1</w:t>
            </w:r>
          </w:p>
        </w:tc>
        <w:tc>
          <w:tcPr>
            <w:tcW w:w="719" w:type="dxa"/>
            <w:gridSpan w:val="2"/>
          </w:tcPr>
          <w:p w14:paraId="61F3984C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5FB29B57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35269AEC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當停藥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t>或服用此藥之解藥，不良反應是否減輕？</w:t>
            </w:r>
          </w:p>
        </w:tc>
        <w:tc>
          <w:tcPr>
            <w:tcW w:w="709" w:type="dxa"/>
          </w:tcPr>
          <w:p w14:paraId="251220A9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+1</w:t>
            </w:r>
          </w:p>
        </w:tc>
        <w:tc>
          <w:tcPr>
            <w:tcW w:w="765" w:type="dxa"/>
            <w:gridSpan w:val="3"/>
          </w:tcPr>
          <w:p w14:paraId="437BAD77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  <w:tc>
          <w:tcPr>
            <w:tcW w:w="719" w:type="dxa"/>
            <w:gridSpan w:val="2"/>
          </w:tcPr>
          <w:p w14:paraId="7ABA7F4D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061AD72D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61FE47DF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lastRenderedPageBreak/>
              <w:t>停藥一段時間再重新服用此藥，同樣的不良反應是否再度發生？</w:t>
            </w:r>
          </w:p>
        </w:tc>
        <w:tc>
          <w:tcPr>
            <w:tcW w:w="709" w:type="dxa"/>
          </w:tcPr>
          <w:p w14:paraId="73182C19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+2</w:t>
            </w:r>
          </w:p>
        </w:tc>
        <w:tc>
          <w:tcPr>
            <w:tcW w:w="765" w:type="dxa"/>
            <w:gridSpan w:val="3"/>
          </w:tcPr>
          <w:p w14:paraId="01609F1E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-1</w:t>
            </w:r>
          </w:p>
        </w:tc>
        <w:tc>
          <w:tcPr>
            <w:tcW w:w="719" w:type="dxa"/>
            <w:gridSpan w:val="2"/>
          </w:tcPr>
          <w:p w14:paraId="72C4E1E4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5EFB6549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4EBD9537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有沒有其他原因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(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此藥品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以外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)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可以引起同樣的不良反應？</w:t>
            </w:r>
          </w:p>
        </w:tc>
        <w:tc>
          <w:tcPr>
            <w:tcW w:w="709" w:type="dxa"/>
          </w:tcPr>
          <w:p w14:paraId="5A123DD7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-1</w:t>
            </w:r>
          </w:p>
        </w:tc>
        <w:tc>
          <w:tcPr>
            <w:tcW w:w="765" w:type="dxa"/>
            <w:gridSpan w:val="3"/>
          </w:tcPr>
          <w:p w14:paraId="08DB394D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+2</w:t>
            </w:r>
          </w:p>
        </w:tc>
        <w:tc>
          <w:tcPr>
            <w:tcW w:w="719" w:type="dxa"/>
            <w:gridSpan w:val="2"/>
          </w:tcPr>
          <w:p w14:paraId="5D31EA6E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710A3ED6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6D698DDD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當給予安慰劑時，此項不良反應是否也會再度發生？</w:t>
            </w:r>
          </w:p>
        </w:tc>
        <w:tc>
          <w:tcPr>
            <w:tcW w:w="709" w:type="dxa"/>
          </w:tcPr>
          <w:p w14:paraId="05744A27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-1</w:t>
            </w:r>
          </w:p>
        </w:tc>
        <w:tc>
          <w:tcPr>
            <w:tcW w:w="765" w:type="dxa"/>
            <w:gridSpan w:val="3"/>
          </w:tcPr>
          <w:p w14:paraId="594D7F2D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+1</w:t>
            </w:r>
          </w:p>
        </w:tc>
        <w:tc>
          <w:tcPr>
            <w:tcW w:w="719" w:type="dxa"/>
            <w:gridSpan w:val="2"/>
          </w:tcPr>
          <w:p w14:paraId="0D14C65B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748CC76D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31199745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此藥品的血中濃度是否達到中毒劑量？</w:t>
            </w:r>
          </w:p>
        </w:tc>
        <w:tc>
          <w:tcPr>
            <w:tcW w:w="709" w:type="dxa"/>
          </w:tcPr>
          <w:p w14:paraId="3DCD11E6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+1</w:t>
            </w:r>
          </w:p>
        </w:tc>
        <w:tc>
          <w:tcPr>
            <w:tcW w:w="765" w:type="dxa"/>
            <w:gridSpan w:val="3"/>
          </w:tcPr>
          <w:p w14:paraId="7F348A9A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  <w:tc>
          <w:tcPr>
            <w:tcW w:w="719" w:type="dxa"/>
            <w:gridSpan w:val="2"/>
          </w:tcPr>
          <w:p w14:paraId="1DB64549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6F211410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57CB8C7E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對此病人而言，藥品劑量與不良反應的程度是否成正向關係？</w:t>
            </w:r>
          </w:p>
        </w:tc>
        <w:tc>
          <w:tcPr>
            <w:tcW w:w="709" w:type="dxa"/>
          </w:tcPr>
          <w:p w14:paraId="36D9AD31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+1</w:t>
            </w:r>
          </w:p>
        </w:tc>
        <w:tc>
          <w:tcPr>
            <w:tcW w:w="765" w:type="dxa"/>
            <w:gridSpan w:val="3"/>
          </w:tcPr>
          <w:p w14:paraId="57D60E76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  <w:tc>
          <w:tcPr>
            <w:tcW w:w="719" w:type="dxa"/>
            <w:gridSpan w:val="2"/>
          </w:tcPr>
          <w:p w14:paraId="49F5A0A7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29336C24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630B8B24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病人過去對同樣或類似藥品是否也產生同樣的不良反應？</w:t>
            </w:r>
          </w:p>
        </w:tc>
        <w:tc>
          <w:tcPr>
            <w:tcW w:w="709" w:type="dxa"/>
          </w:tcPr>
          <w:p w14:paraId="4CE5E27B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+1</w:t>
            </w:r>
          </w:p>
        </w:tc>
        <w:tc>
          <w:tcPr>
            <w:tcW w:w="765" w:type="dxa"/>
            <w:gridSpan w:val="3"/>
          </w:tcPr>
          <w:p w14:paraId="2A2E72EF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  <w:tc>
          <w:tcPr>
            <w:tcW w:w="719" w:type="dxa"/>
            <w:gridSpan w:val="2"/>
          </w:tcPr>
          <w:p w14:paraId="52FC0407" w14:textId="77777777" w:rsidR="001C2A56" w:rsidRPr="002E71F8" w:rsidRDefault="001C2A56" w:rsidP="00913E50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0F8E8A90" w14:textId="77777777">
        <w:trPr>
          <w:cantSplit/>
          <w:jc w:val="center"/>
        </w:trPr>
        <w:tc>
          <w:tcPr>
            <w:tcW w:w="6930" w:type="dxa"/>
            <w:gridSpan w:val="12"/>
          </w:tcPr>
          <w:p w14:paraId="34C874A0" w14:textId="77777777" w:rsidR="001C2A56" w:rsidRPr="002E71F8" w:rsidRDefault="001C2A56" w:rsidP="007B1E79">
            <w:pPr>
              <w:numPr>
                <w:ilvl w:val="0"/>
                <w:numId w:val="3"/>
              </w:numPr>
              <w:tabs>
                <w:tab w:val="left" w:pos="301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300" w:hangingChars="125" w:hanging="30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此項不良反應是否有客觀的證據證明是藥物引起的？</w:t>
            </w:r>
          </w:p>
        </w:tc>
        <w:tc>
          <w:tcPr>
            <w:tcW w:w="709" w:type="dxa"/>
          </w:tcPr>
          <w:p w14:paraId="092EE5E9" w14:textId="77777777" w:rsidR="001C2A56" w:rsidRPr="002E71F8" w:rsidRDefault="001C2A56" w:rsidP="00913E50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+1</w:t>
            </w:r>
          </w:p>
        </w:tc>
        <w:tc>
          <w:tcPr>
            <w:tcW w:w="765" w:type="dxa"/>
            <w:gridSpan w:val="3"/>
          </w:tcPr>
          <w:p w14:paraId="6736CF91" w14:textId="77777777" w:rsidR="001C2A56" w:rsidRPr="002E71F8" w:rsidRDefault="001C2A56" w:rsidP="00913E50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  <w:tc>
          <w:tcPr>
            <w:tcW w:w="719" w:type="dxa"/>
            <w:gridSpan w:val="2"/>
          </w:tcPr>
          <w:p w14:paraId="3CC5E928" w14:textId="77777777" w:rsidR="001C2A56" w:rsidRPr="002E71F8" w:rsidRDefault="001C2A56" w:rsidP="00913E50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jc w:val="center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0</w:t>
            </w:r>
          </w:p>
        </w:tc>
      </w:tr>
      <w:tr w:rsidR="001C2A56" w:rsidRPr="002E71F8" w14:paraId="748DEC38" w14:textId="77777777">
        <w:trPr>
          <w:cantSplit/>
          <w:trHeight w:val="293"/>
          <w:jc w:val="center"/>
        </w:trPr>
        <w:tc>
          <w:tcPr>
            <w:tcW w:w="9123" w:type="dxa"/>
            <w:gridSpan w:val="18"/>
          </w:tcPr>
          <w:p w14:paraId="6A66606C" w14:textId="77777777" w:rsidR="001C2A56" w:rsidRPr="002E71F8" w:rsidRDefault="001C2A56" w:rsidP="00913E50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說明：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第一項：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”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是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”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t>-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請寫有關之研究報告來源，如：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investigator brochure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、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Informed Consent Form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或相關雜誌報告等；第五項：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”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是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”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t>-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請寫原因；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”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否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”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t>-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請寫排除原因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)</w:t>
            </w:r>
          </w:p>
        </w:tc>
      </w:tr>
      <w:tr w:rsidR="001C2A56" w:rsidRPr="002E71F8" w14:paraId="23E19585" w14:textId="77777777">
        <w:trPr>
          <w:jc w:val="center"/>
        </w:trPr>
        <w:tc>
          <w:tcPr>
            <w:tcW w:w="1561" w:type="dxa"/>
          </w:tcPr>
          <w:p w14:paraId="03AC0A26" w14:textId="77777777" w:rsidR="001C2A56" w:rsidRPr="002E71F8" w:rsidRDefault="001C2A56" w:rsidP="00913E50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="30" w:after="30"/>
              <w:ind w:left="120" w:hangingChars="50" w:hanging="120"/>
              <w:textAlignment w:val="bottom"/>
              <w:rPr>
                <w:rFonts w:eastAsiaTheme="minorEastAsia" w:cs="Times New Roman"/>
                <w:color w:val="000000"/>
              </w:rPr>
            </w:pPr>
            <w:r w:rsidRPr="002E71F8">
              <w:rPr>
                <w:rFonts w:eastAsiaTheme="minorEastAsia" w:cs="Times New Roman"/>
                <w:color w:val="000000"/>
              </w:rPr>
              <w:t>總分</w:t>
            </w:r>
          </w:p>
        </w:tc>
        <w:tc>
          <w:tcPr>
            <w:tcW w:w="7562" w:type="dxa"/>
            <w:gridSpan w:val="17"/>
          </w:tcPr>
          <w:p w14:paraId="7A0DF332" w14:textId="77777777" w:rsidR="001C2A56" w:rsidRPr="002E71F8" w:rsidRDefault="001C2A56" w:rsidP="00913E50">
            <w:pPr>
              <w:tabs>
                <w:tab w:val="left" w:pos="180"/>
                <w:tab w:val="left" w:pos="900"/>
              </w:tabs>
              <w:autoSpaceDE w:val="0"/>
              <w:autoSpaceDN w:val="0"/>
              <w:spacing w:before="30" w:after="30"/>
              <w:ind w:right="-1226"/>
              <w:jc w:val="both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</w:rPr>
              <w:t>&gt;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  <w:r w:rsidRPr="002E71F8">
              <w:rPr>
                <w:rFonts w:eastAsiaTheme="minorEastAsia" w:cs="Times New Roman"/>
                <w:color w:val="000000"/>
              </w:rPr>
              <w:t>9</w:t>
            </w:r>
            <w:r w:rsidRPr="002E71F8">
              <w:rPr>
                <w:rFonts w:eastAsiaTheme="minorEastAsia" w:cs="Times New Roman"/>
                <w:color w:val="000000"/>
              </w:rPr>
              <w:t>分，確定</w:t>
            </w:r>
            <w:r w:rsidRPr="002E71F8">
              <w:rPr>
                <w:rFonts w:eastAsiaTheme="minorEastAsia" w:cs="Times New Roman"/>
                <w:color w:val="000000"/>
              </w:rPr>
              <w:t xml:space="preserve">(certain)  </w:t>
            </w:r>
          </w:p>
          <w:p w14:paraId="0437C97E" w14:textId="77777777" w:rsidR="001C2A56" w:rsidRPr="002E71F8" w:rsidRDefault="001C2A56" w:rsidP="00913E50">
            <w:pPr>
              <w:tabs>
                <w:tab w:val="left" w:pos="180"/>
                <w:tab w:val="left" w:pos="900"/>
              </w:tabs>
              <w:autoSpaceDE w:val="0"/>
              <w:autoSpaceDN w:val="0"/>
              <w:spacing w:before="30" w:after="30"/>
              <w:ind w:right="-1226"/>
              <w:jc w:val="both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</w:rPr>
              <w:t>5-8</w:t>
            </w:r>
            <w:r w:rsidRPr="002E71F8">
              <w:rPr>
                <w:rFonts w:eastAsiaTheme="minorEastAsia" w:cs="Times New Roman"/>
                <w:color w:val="000000"/>
              </w:rPr>
              <w:t>分，很可能相關</w:t>
            </w:r>
            <w:r w:rsidRPr="002E71F8">
              <w:rPr>
                <w:rFonts w:eastAsiaTheme="minorEastAsia" w:cs="Times New Roman"/>
                <w:color w:val="000000"/>
              </w:rPr>
              <w:t xml:space="preserve">(probable/likely)  </w:t>
            </w:r>
          </w:p>
          <w:p w14:paraId="6B3991DB" w14:textId="77777777" w:rsidR="001C2A56" w:rsidRPr="002E71F8" w:rsidRDefault="001C2A56" w:rsidP="00913E50">
            <w:pPr>
              <w:tabs>
                <w:tab w:val="left" w:pos="180"/>
                <w:tab w:val="left" w:pos="900"/>
              </w:tabs>
              <w:autoSpaceDE w:val="0"/>
              <w:autoSpaceDN w:val="0"/>
              <w:spacing w:before="30" w:after="30"/>
              <w:ind w:right="-1226"/>
              <w:jc w:val="both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</w:rPr>
              <w:t>1-4</w:t>
            </w:r>
            <w:r w:rsidRPr="002E71F8">
              <w:rPr>
                <w:rFonts w:eastAsiaTheme="minorEastAsia" w:cs="Times New Roman"/>
                <w:color w:val="000000"/>
              </w:rPr>
              <w:t>分，可能相關</w:t>
            </w:r>
            <w:r w:rsidRPr="002E71F8">
              <w:rPr>
                <w:rFonts w:eastAsiaTheme="minorEastAsia" w:cs="Times New Roman"/>
                <w:color w:val="000000"/>
              </w:rPr>
              <w:t xml:space="preserve">(possible) </w:t>
            </w:r>
          </w:p>
          <w:p w14:paraId="1A9D6969" w14:textId="77777777" w:rsidR="001C2A56" w:rsidRPr="002E71F8" w:rsidRDefault="001C2A56" w:rsidP="00864BC9">
            <w:pPr>
              <w:tabs>
                <w:tab w:val="left" w:pos="180"/>
                <w:tab w:val="left" w:pos="900"/>
              </w:tabs>
              <w:autoSpaceDE w:val="0"/>
              <w:autoSpaceDN w:val="0"/>
              <w:spacing w:before="30" w:after="30"/>
              <w:ind w:right="-1226"/>
              <w:jc w:val="both"/>
              <w:textAlignment w:val="bottom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</w:rPr>
              <w:t>&lt; 0</w:t>
            </w:r>
            <w:r w:rsidRPr="002E71F8">
              <w:rPr>
                <w:rFonts w:eastAsiaTheme="minorEastAsia" w:cs="Times New Roman"/>
                <w:color w:val="000000"/>
              </w:rPr>
              <w:t>分，存疑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【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</w:rPr>
              <w:t>不太可能相關</w:t>
            </w:r>
            <w:r w:rsidRPr="002E71F8">
              <w:rPr>
                <w:rFonts w:eastAsiaTheme="minorEastAsia" w:cs="Times New Roman"/>
                <w:color w:val="000000"/>
              </w:rPr>
              <w:t xml:space="preserve"> (unlikely)</w:t>
            </w:r>
            <w:r w:rsidRPr="002E71F8">
              <w:rPr>
                <w:rFonts w:eastAsiaTheme="minorEastAsia" w:cs="Times New Roman"/>
                <w:color w:val="000000"/>
              </w:rPr>
              <w:t>；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2E71F8">
              <w:rPr>
                <w:rFonts w:eastAsiaTheme="minorEastAsia" w:cs="Times New Roman"/>
                <w:color w:val="000000"/>
              </w:rPr>
              <w:t>不相關</w:t>
            </w:r>
            <w:r w:rsidRPr="002E71F8">
              <w:rPr>
                <w:rFonts w:eastAsiaTheme="minorEastAsia" w:cs="Times New Roman"/>
                <w:color w:val="000000"/>
              </w:rPr>
              <w:t xml:space="preserve"> (unrelated)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】</w:t>
            </w:r>
            <w:proofErr w:type="gramEnd"/>
          </w:p>
        </w:tc>
      </w:tr>
      <w:tr w:rsidR="001C2A56" w:rsidRPr="002E71F8" w14:paraId="1F8657BE" w14:textId="77777777">
        <w:trPr>
          <w:trHeight w:val="4599"/>
          <w:jc w:val="center"/>
        </w:trPr>
        <w:tc>
          <w:tcPr>
            <w:tcW w:w="9123" w:type="dxa"/>
            <w:gridSpan w:val="18"/>
          </w:tcPr>
          <w:p w14:paraId="2031E7E2" w14:textId="77777777" w:rsidR="001C2A56" w:rsidRPr="002E71F8" w:rsidRDefault="001C2A56" w:rsidP="00913E50">
            <w:pPr>
              <w:spacing w:before="30" w:after="30"/>
              <w:jc w:val="both"/>
              <w:rPr>
                <w:rFonts w:eastAsiaTheme="minorEastAsia" w:cs="Times New Roman"/>
                <w:b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b/>
                <w:color w:val="000000"/>
                <w:lang w:eastAsia="zh-TW"/>
              </w:rPr>
              <w:t>主持人評估</w:t>
            </w:r>
            <w:r w:rsidRPr="002E71F8">
              <w:rPr>
                <w:rFonts w:eastAsiaTheme="minorEastAsia" w:cs="Times New Roman"/>
                <w:b/>
                <w:color w:val="000000"/>
                <w:lang w:eastAsia="zh-TW"/>
              </w:rPr>
              <w:t xml:space="preserve"> (</w:t>
            </w:r>
            <w:r w:rsidRPr="002E71F8">
              <w:rPr>
                <w:rFonts w:eastAsiaTheme="minorEastAsia" w:cs="Times New Roman"/>
                <w:b/>
                <w:color w:val="000000"/>
                <w:lang w:eastAsia="zh-TW"/>
              </w:rPr>
              <w:t>務必勾選</w:t>
            </w:r>
            <w:r w:rsidRPr="002E71F8">
              <w:rPr>
                <w:rFonts w:eastAsiaTheme="minorEastAsia" w:cs="Times New Roman"/>
                <w:b/>
                <w:color w:val="000000"/>
                <w:lang w:eastAsia="zh-TW"/>
              </w:rPr>
              <w:t>)</w:t>
            </w:r>
          </w:p>
          <w:p w14:paraId="35999767" w14:textId="77777777" w:rsidR="001C2A56" w:rsidRPr="002E71F8" w:rsidRDefault="001C2A56" w:rsidP="00913E50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(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一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t>)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、對於個案之影響，主持人意見</w:t>
            </w:r>
          </w:p>
          <w:p w14:paraId="60521D23" w14:textId="77777777" w:rsidR="001C2A56" w:rsidRPr="003F1B3C" w:rsidRDefault="001C2A56" w:rsidP="00913E50">
            <w:pPr>
              <w:spacing w:before="30" w:after="30"/>
              <w:ind w:leftChars="253" w:left="713" w:hangingChars="44" w:hanging="106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□將會立即停止參加試驗</w:t>
            </w:r>
          </w:p>
          <w:p w14:paraId="4934B5EF" w14:textId="77777777" w:rsidR="001C2A56" w:rsidRPr="003F1B3C" w:rsidRDefault="001C2A56" w:rsidP="00913E50">
            <w:pPr>
              <w:spacing w:before="30" w:after="30"/>
              <w:ind w:leftChars="253" w:left="713" w:hangingChars="44" w:hanging="106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□增加安全性處置</w:t>
            </w:r>
          </w:p>
          <w:p w14:paraId="06347316" w14:textId="77777777" w:rsidR="001C2A56" w:rsidRPr="003F1B3C" w:rsidRDefault="001C2A56" w:rsidP="00913E50">
            <w:pPr>
              <w:spacing w:before="30" w:after="30"/>
              <w:ind w:leftChars="253" w:left="713" w:hangingChars="44" w:hanging="106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□加強追蹤，繼續觀察</w:t>
            </w:r>
          </w:p>
          <w:p w14:paraId="252FBDA1" w14:textId="77777777" w:rsidR="001C2A56" w:rsidRPr="003F1B3C" w:rsidRDefault="001C2A56" w:rsidP="00913E50">
            <w:pPr>
              <w:spacing w:before="30" w:after="30"/>
              <w:ind w:leftChars="253" w:left="713" w:hangingChars="44" w:hanging="106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□本個案之SAE與試驗無關，繼續執行</w:t>
            </w:r>
          </w:p>
          <w:p w14:paraId="338A8A87" w14:textId="77777777" w:rsidR="001C2A56" w:rsidRPr="002E71F8" w:rsidRDefault="001C2A56" w:rsidP="00913E50">
            <w:pPr>
              <w:spacing w:before="30" w:after="30"/>
              <w:ind w:leftChars="253" w:left="713" w:hangingChars="44" w:hanging="106"/>
              <w:rPr>
                <w:rFonts w:eastAsiaTheme="minorEastAsia" w:cs="Times New Roman"/>
                <w:color w:val="000000"/>
                <w:lang w:eastAsia="zh-TW"/>
              </w:rPr>
            </w:pP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□其他：</w:t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u w:val="single"/>
                <w:lang w:eastAsia="zh-TW"/>
              </w:rPr>
              <w:t xml:space="preserve">               </w:t>
            </w:r>
            <w:r w:rsidRPr="002E71F8">
              <w:rPr>
                <w:rFonts w:eastAsiaTheme="minorEastAsia" w:cs="Times New Roman"/>
                <w:color w:val="000000"/>
                <w:u w:val="single"/>
                <w:lang w:eastAsia="zh-TW"/>
              </w:rPr>
              <w:t xml:space="preserve">                     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     </w:t>
            </w:r>
          </w:p>
          <w:p w14:paraId="64F129FE" w14:textId="77777777" w:rsidR="001C2A56" w:rsidRPr="002E71F8" w:rsidRDefault="001C2A56" w:rsidP="00913E50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二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)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、對於研究計畫之影響，主持人意見</w:t>
            </w:r>
          </w:p>
          <w:p w14:paraId="12E4E405" w14:textId="77777777" w:rsidR="001C2A56" w:rsidRPr="003F1B3C" w:rsidRDefault="001C2A56" w:rsidP="0010620A">
            <w:pPr>
              <w:spacing w:before="30" w:after="30"/>
              <w:ind w:leftChars="269" w:left="2926" w:hangingChars="950" w:hanging="22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□會影響計畫之進行</w:t>
            </w:r>
            <w:proofErr w:type="gramStart"/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【</w:t>
            </w:r>
            <w:proofErr w:type="gramEnd"/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sym w:font="Wingdings 2" w:char="F0A3"/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需修改試驗計畫書；</w:t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sym w:font="Wingdings 2" w:char="F0A3"/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需修改受試者同意書；</w:t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sym w:font="Wingdings 2" w:char="F0A3"/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需增加安全性檢查(例：血液學、超音波、X-ray、EKG…</w:t>
            </w:r>
            <w:proofErr w:type="gramStart"/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…</w:t>
            </w:r>
            <w:proofErr w:type="gramEnd"/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等)；</w:t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sym w:font="Wingdings 2" w:char="F0A3"/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暫停計畫執行</w:t>
            </w:r>
            <w:proofErr w:type="gramStart"/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】</w:t>
            </w:r>
            <w:proofErr w:type="gramEnd"/>
          </w:p>
          <w:p w14:paraId="720C591F" w14:textId="77777777" w:rsidR="001C2A56" w:rsidRPr="003F1B3C" w:rsidRDefault="001C2A56" w:rsidP="00913E50">
            <w:pPr>
              <w:widowControl w:val="0"/>
              <w:spacing w:before="30" w:after="30"/>
              <w:ind w:leftChars="200" w:left="480" w:firstLineChars="63" w:firstLine="151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□不影響計畫進行</w:t>
            </w:r>
          </w:p>
          <w:p w14:paraId="5EC3FB23" w14:textId="77777777" w:rsidR="001C2A56" w:rsidRPr="002E71F8" w:rsidRDefault="001C2A56" w:rsidP="00913E50">
            <w:pPr>
              <w:widowControl w:val="0"/>
              <w:spacing w:before="30" w:after="30"/>
              <w:ind w:leftChars="200" w:left="480" w:firstLineChars="63" w:firstLine="151"/>
              <w:rPr>
                <w:rFonts w:eastAsiaTheme="minorEastAsia" w:cs="Times New Roman"/>
                <w:color w:val="000000"/>
                <w:lang w:eastAsia="zh-TW"/>
              </w:rPr>
            </w:pPr>
            <w:r w:rsidRPr="003F1B3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□其他：</w:t>
            </w:r>
            <w:r w:rsidRPr="003F1B3C">
              <w:rPr>
                <w:rFonts w:asciiTheme="minorEastAsia" w:eastAsiaTheme="minorEastAsia" w:hAnsiTheme="minorEastAsia" w:cs="Times New Roman"/>
                <w:color w:val="000000"/>
                <w:u w:val="single"/>
                <w:lang w:eastAsia="zh-TW"/>
              </w:rPr>
              <w:t xml:space="preserve">     </w:t>
            </w:r>
            <w:r w:rsidRPr="002E71F8">
              <w:rPr>
                <w:rFonts w:eastAsiaTheme="minorEastAsia" w:cs="Times New Roman"/>
                <w:color w:val="000000"/>
                <w:u w:val="single"/>
                <w:lang w:eastAsia="zh-TW"/>
              </w:rPr>
              <w:t xml:space="preserve">                               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</w:p>
        </w:tc>
      </w:tr>
      <w:tr w:rsidR="001C2A56" w:rsidRPr="002E71F8" w14:paraId="04377348" w14:textId="77777777">
        <w:trPr>
          <w:trHeight w:val="360"/>
          <w:jc w:val="center"/>
        </w:trPr>
        <w:tc>
          <w:tcPr>
            <w:tcW w:w="9123" w:type="dxa"/>
            <w:gridSpan w:val="18"/>
          </w:tcPr>
          <w:p w14:paraId="7FE0C852" w14:textId="77777777" w:rsidR="001C2A56" w:rsidRPr="002E71F8" w:rsidRDefault="001C2A56" w:rsidP="00913E50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聯絡人姓名：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_________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日期：</w:t>
            </w:r>
            <w:r w:rsidR="00B30835" w:rsidRPr="002E71F8">
              <w:rPr>
                <w:rFonts w:eastAsiaTheme="minorEastAsia" w:cs="Times New Roman"/>
                <w:color w:val="000000"/>
                <w:lang w:eastAsia="zh-TW"/>
              </w:rPr>
              <w:t>___________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電話：</w:t>
            </w:r>
            <w:r w:rsidR="00B30835" w:rsidRPr="002E71F8">
              <w:rPr>
                <w:rFonts w:eastAsiaTheme="minorEastAsia" w:cs="Times New Roman"/>
                <w:color w:val="000000"/>
                <w:lang w:eastAsia="zh-TW"/>
              </w:rPr>
              <w:t>____________</w:t>
            </w:r>
            <w:proofErr w:type="gramStart"/>
            <w:r w:rsidRPr="002E71F8">
              <w:rPr>
                <w:rFonts w:eastAsiaTheme="minorEastAsia" w:cs="Times New Roman"/>
                <w:color w:val="000000"/>
                <w:lang w:eastAsia="zh-TW"/>
              </w:rPr>
              <w:t>E-mail:_</w:t>
            </w:r>
            <w:proofErr w:type="gramEnd"/>
            <w:r w:rsidRPr="002E71F8">
              <w:rPr>
                <w:rFonts w:eastAsiaTheme="minorEastAsia" w:cs="Times New Roman"/>
                <w:color w:val="000000"/>
                <w:lang w:eastAsia="zh-TW"/>
              </w:rPr>
              <w:t>___________</w:t>
            </w:r>
          </w:p>
          <w:p w14:paraId="6D71E9BF" w14:textId="77777777" w:rsidR="001C2A56" w:rsidRPr="002E71F8" w:rsidRDefault="001C2A56" w:rsidP="00913E50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試驗執行醫師簽名：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_____________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日期：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______________</w:t>
            </w:r>
          </w:p>
          <w:p w14:paraId="46213D3F" w14:textId="77777777" w:rsidR="001C2A56" w:rsidRPr="002E71F8" w:rsidRDefault="001C2A56" w:rsidP="00913E50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2E71F8">
              <w:rPr>
                <w:rFonts w:eastAsiaTheme="minorEastAsia" w:cs="Times New Roman"/>
                <w:color w:val="000000"/>
                <w:lang w:eastAsia="zh-TW"/>
              </w:rPr>
              <w:t>計畫主持人簽名：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 xml:space="preserve">_____________      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日期：</w:t>
            </w:r>
            <w:r w:rsidRPr="002E71F8">
              <w:rPr>
                <w:rFonts w:eastAsiaTheme="minorEastAsia" w:cs="Times New Roman"/>
                <w:color w:val="000000"/>
                <w:lang w:eastAsia="zh-TW"/>
              </w:rPr>
              <w:t>______________</w:t>
            </w:r>
          </w:p>
        </w:tc>
      </w:tr>
    </w:tbl>
    <w:p w14:paraId="58514A9E" w14:textId="086B33B8" w:rsidR="001C2A56" w:rsidRPr="000E1A6C" w:rsidRDefault="003F1B3C" w:rsidP="003F1B3C">
      <w:pPr>
        <w:spacing w:before="30" w:after="30"/>
        <w:ind w:right="960"/>
        <w:rPr>
          <w:rFonts w:eastAsiaTheme="minorEastAsia" w:cs="Times New Roman"/>
          <w:lang w:eastAsia="zh-TW"/>
        </w:rPr>
      </w:pPr>
      <w:r w:rsidRPr="000E1A6C">
        <w:rPr>
          <w:rFonts w:eastAsiaTheme="minorEastAsia" w:cs="Times New Roman"/>
          <w:lang w:eastAsia="zh-TW"/>
        </w:rPr>
        <w:t xml:space="preserve"> </w:t>
      </w:r>
      <w:bookmarkStart w:id="0" w:name="_GoBack"/>
      <w:bookmarkEnd w:id="0"/>
    </w:p>
    <w:sectPr w:rsidR="001C2A56" w:rsidRPr="000E1A6C" w:rsidSect="00A71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D3E9" w14:textId="77777777" w:rsidR="00DF6919" w:rsidRDefault="00DF6919">
      <w:r>
        <w:separator/>
      </w:r>
    </w:p>
  </w:endnote>
  <w:endnote w:type="continuationSeparator" w:id="0">
    <w:p w14:paraId="3051B7F6" w14:textId="77777777" w:rsidR="00DF6919" w:rsidRDefault="00D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AC49" w14:textId="77777777" w:rsidR="00A36738" w:rsidRDefault="00A36738" w:rsidP="00C12CA1">
    <w:pPr>
      <w:pStyle w:val="af"/>
      <w:framePr w:wrap="around" w:vAnchor="text" w:hAnchor="margin" w:xAlign="center" w:y="1"/>
      <w:rPr>
        <w:rStyle w:val="af3"/>
        <w:rFonts w:cs="Angsana New"/>
      </w:rPr>
    </w:pPr>
    <w:r>
      <w:rPr>
        <w:rStyle w:val="af3"/>
        <w:rFonts w:cs="Angsana New"/>
      </w:rPr>
      <w:fldChar w:fldCharType="begin"/>
    </w:r>
    <w:r>
      <w:rPr>
        <w:rStyle w:val="af3"/>
        <w:rFonts w:cs="Angsana New"/>
      </w:rPr>
      <w:instrText xml:space="preserve">PAGE  </w:instrText>
    </w:r>
    <w:r>
      <w:rPr>
        <w:rStyle w:val="af3"/>
        <w:rFonts w:cs="Angsana New"/>
      </w:rPr>
      <w:fldChar w:fldCharType="end"/>
    </w:r>
  </w:p>
  <w:p w14:paraId="587A3E0A" w14:textId="77777777" w:rsidR="00A36738" w:rsidRDefault="00A3673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D3F" w14:textId="77777777" w:rsidR="00A36738" w:rsidRDefault="00A36738" w:rsidP="008C6F84">
    <w:pPr>
      <w:pStyle w:val="af"/>
      <w:jc w:val="center"/>
      <w:rPr>
        <w:lang w:eastAsia="zh-TW"/>
      </w:rPr>
    </w:pPr>
    <w:r>
      <w:rPr>
        <w:lang w:eastAsia="zh-TW"/>
      </w:rPr>
      <w:t>-</w:t>
    </w:r>
    <w:r>
      <w:fldChar w:fldCharType="begin"/>
    </w:r>
    <w:r>
      <w:instrText>PAGE   \* MERGEFORMAT</w:instrText>
    </w:r>
    <w:r>
      <w:fldChar w:fldCharType="separate"/>
    </w:r>
    <w:r w:rsidR="002E71F8" w:rsidRPr="002E71F8">
      <w:rPr>
        <w:noProof/>
        <w:lang w:val="zh-TW" w:eastAsia="zh-TW"/>
      </w:rPr>
      <w:t>21</w:t>
    </w:r>
    <w:r>
      <w:rPr>
        <w:noProof/>
        <w:lang w:val="zh-TW" w:eastAsia="zh-TW"/>
      </w:rPr>
      <w:fldChar w:fldCharType="end"/>
    </w:r>
    <w:r>
      <w:rPr>
        <w:lang w:eastAsia="zh-TW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D333" w14:textId="77777777" w:rsidR="00DF6919" w:rsidRDefault="00DF6919">
      <w:r>
        <w:rPr>
          <w:rFonts w:hint="eastAsia"/>
          <w:lang w:eastAsia="zh-TW"/>
        </w:rPr>
        <w:separator/>
      </w:r>
    </w:p>
  </w:footnote>
  <w:footnote w:type="continuationSeparator" w:id="0">
    <w:p w14:paraId="6DFACEEF" w14:textId="77777777" w:rsidR="00DF6919" w:rsidRDefault="00DF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A2E5" w14:textId="77777777" w:rsidR="00A36738" w:rsidRDefault="003F1B3C">
    <w:pPr>
      <w:pStyle w:val="ad"/>
    </w:pPr>
    <w:r>
      <w:rPr>
        <w:noProof/>
        <w:lang w:eastAsia="zh-TW" w:bidi="ar-SA"/>
      </w:rPr>
      <w:pict w14:anchorId="363FA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266" o:spid="_x0000_s1025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3"/>
      <w:gridCol w:w="3966"/>
      <w:gridCol w:w="698"/>
      <w:gridCol w:w="1888"/>
    </w:tblGrid>
    <w:tr w:rsidR="00A36738" w:rsidRPr="000E1A6C" w14:paraId="06E168C2" w14:textId="77777777">
      <w:trPr>
        <w:cantSplit/>
        <w:trHeight w:val="230"/>
        <w:jc w:val="center"/>
      </w:trPr>
      <w:tc>
        <w:tcPr>
          <w:tcW w:w="0" w:type="auto"/>
          <w:vMerge w:val="restart"/>
          <w:vAlign w:val="center"/>
        </w:tcPr>
        <w:p w14:paraId="76410210" w14:textId="77777777" w:rsidR="00A36738" w:rsidRPr="000E1A6C" w:rsidRDefault="00A36738" w:rsidP="008A1503">
          <w:pPr>
            <w:pStyle w:val="ad"/>
            <w:jc w:val="both"/>
            <w:rPr>
              <w:rFonts w:ascii="細明體" w:eastAsia="細明體"/>
              <w:sz w:val="16"/>
              <w:szCs w:val="16"/>
            </w:rPr>
          </w:pPr>
          <w:r w:rsidRPr="000E1A6C">
            <w:rPr>
              <w:rFonts w:ascii="細明體" w:eastAsia="細明體" w:hAnsi="細明體"/>
              <w:sz w:val="16"/>
              <w:szCs w:val="16"/>
            </w:rPr>
            <w:object w:dxaOrig="6584" w:dyaOrig="1155" w14:anchorId="42EFE2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18pt">
                <v:imagedata r:id="rId1" o:title=""/>
              </v:shape>
              <o:OLEObject Type="Embed" ProgID="MSPhotoEd.3" ShapeID="_x0000_i1026" DrawAspect="Content" ObjectID="_1744720260" r:id="rId2"/>
            </w:object>
          </w:r>
        </w:p>
        <w:p w14:paraId="36F91DC5" w14:textId="77777777" w:rsidR="00A36738" w:rsidRPr="000E1A6C" w:rsidRDefault="003F1B3C" w:rsidP="008A1503">
          <w:pPr>
            <w:pStyle w:val="ad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A36738" w:rsidRPr="000E1A6C">
              <w:rPr>
                <w:rStyle w:val="a3"/>
                <w:sz w:val="16"/>
                <w:szCs w:val="16"/>
              </w:rPr>
              <w:t>http://www.cch.org.tw</w:t>
            </w:r>
          </w:hyperlink>
        </w:p>
      </w:tc>
      <w:tc>
        <w:tcPr>
          <w:tcW w:w="3966" w:type="dxa"/>
          <w:vMerge w:val="restart"/>
          <w:vAlign w:val="center"/>
        </w:tcPr>
        <w:p w14:paraId="0DF7CF15" w14:textId="77777777" w:rsidR="00A36738" w:rsidRPr="000E1A6C" w:rsidRDefault="00A36738" w:rsidP="008A1503">
          <w:pPr>
            <w:pStyle w:val="ad"/>
            <w:snapToGrid/>
            <w:jc w:val="center"/>
            <w:rPr>
              <w:rFonts w:eastAsia="細明體" w:hAnsi="細明體"/>
              <w:color w:val="008000"/>
              <w:sz w:val="16"/>
              <w:szCs w:val="16"/>
              <w:lang w:eastAsia="zh-TW"/>
            </w:rPr>
          </w:pPr>
          <w:proofErr w:type="spellStart"/>
          <w:r w:rsidRPr="000E1A6C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76D01B2A" w14:textId="77777777" w:rsidR="00A36738" w:rsidRPr="000E1A6C" w:rsidRDefault="00A36738" w:rsidP="008A1503">
          <w:pPr>
            <w:pStyle w:val="ad"/>
            <w:snapToGrid/>
            <w:jc w:val="center"/>
            <w:rPr>
              <w:rFonts w:eastAsia="細明體"/>
              <w:color w:val="008000"/>
              <w:sz w:val="16"/>
              <w:szCs w:val="16"/>
            </w:rPr>
          </w:pPr>
          <w:r w:rsidRPr="000E1A6C">
            <w:rPr>
              <w:rFonts w:hAnsi="細明體"/>
              <w:sz w:val="16"/>
              <w:szCs w:val="16"/>
            </w:rPr>
            <w:t>Institutional Review Board</w:t>
          </w:r>
        </w:p>
      </w:tc>
      <w:tc>
        <w:tcPr>
          <w:tcW w:w="698" w:type="dxa"/>
          <w:vAlign w:val="center"/>
        </w:tcPr>
        <w:p w14:paraId="28AEFF7D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88" w:type="dxa"/>
          <w:vAlign w:val="center"/>
        </w:tcPr>
        <w:p w14:paraId="5C8C212B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  <w:lang w:eastAsia="zh-TW"/>
            </w:rPr>
          </w:pPr>
          <w:r w:rsidRPr="000E1A6C">
            <w:rPr>
              <w:rFonts w:eastAsia="細明體"/>
              <w:color w:val="000000"/>
              <w:sz w:val="16"/>
              <w:szCs w:val="16"/>
              <w:lang w:eastAsia="zh-TW"/>
            </w:rPr>
            <w:t>SOP020</w:t>
          </w:r>
        </w:p>
      </w:tc>
    </w:tr>
    <w:tr w:rsidR="00A36738" w:rsidRPr="000E1A6C" w14:paraId="478156EC" w14:textId="77777777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107C90CE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15CBD667" w14:textId="77777777" w:rsidR="00A36738" w:rsidRPr="000E1A6C" w:rsidRDefault="00A36738" w:rsidP="008A1503">
          <w:pPr>
            <w:jc w:val="center"/>
            <w:rPr>
              <w:rFonts w:eastAsia="細明體"/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8" w:type="dxa"/>
          <w:vAlign w:val="center"/>
        </w:tcPr>
        <w:p w14:paraId="47ECDD4C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88" w:type="dxa"/>
          <w:vAlign w:val="center"/>
        </w:tcPr>
        <w:p w14:paraId="64F28912" w14:textId="629ACA96" w:rsidR="00A36738" w:rsidRPr="00C625CB" w:rsidRDefault="00246AB2" w:rsidP="00362978">
          <w:pPr>
            <w:pStyle w:val="ad"/>
            <w:spacing w:line="160" w:lineRule="exact"/>
            <w:jc w:val="both"/>
            <w:rPr>
              <w:rFonts w:eastAsia="細明體"/>
              <w:strike/>
              <w:color w:val="000000"/>
              <w:sz w:val="16"/>
              <w:szCs w:val="16"/>
              <w:lang w:eastAsia="zh-TW"/>
            </w:rPr>
          </w:pPr>
          <w:r w:rsidRPr="00C625CB">
            <w:rPr>
              <w:rFonts w:eastAsia="細明體"/>
              <w:sz w:val="16"/>
              <w:szCs w:val="16"/>
              <w:lang w:eastAsia="zh-TW"/>
            </w:rPr>
            <w:t>14.0</w:t>
          </w:r>
        </w:p>
      </w:tc>
    </w:tr>
    <w:tr w:rsidR="00A36738" w:rsidRPr="000E1A6C" w14:paraId="12496615" w14:textId="77777777" w:rsidTr="002A6C5E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47F07E57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3966" w:type="dxa"/>
          <w:vMerge w:val="restart"/>
          <w:vAlign w:val="center"/>
        </w:tcPr>
        <w:p w14:paraId="702BAAF1" w14:textId="77777777" w:rsidR="00A36738" w:rsidRPr="000E1A6C" w:rsidRDefault="00A36738" w:rsidP="00485B1E">
          <w:pPr>
            <w:pStyle w:val="ad"/>
            <w:jc w:val="center"/>
            <w:rPr>
              <w:rFonts w:eastAsia="細明體" w:hAnsi="細明體"/>
              <w:sz w:val="16"/>
              <w:szCs w:val="16"/>
              <w:lang w:eastAsia="zh-TW"/>
            </w:rPr>
          </w:pP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主題：嚴重不良事件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>(SAE)</w:t>
          </w: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、未預期事件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>(UP)</w:t>
          </w: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之</w:t>
          </w:r>
        </w:p>
        <w:p w14:paraId="5649C980" w14:textId="77777777" w:rsidR="00A36738" w:rsidRPr="000E1A6C" w:rsidRDefault="00A36738" w:rsidP="002A6C5E">
          <w:pPr>
            <w:pStyle w:val="ad"/>
            <w:snapToGrid/>
            <w:jc w:val="center"/>
            <w:rPr>
              <w:rFonts w:eastAsia="細明體" w:hAnsi="細明體"/>
              <w:sz w:val="16"/>
              <w:szCs w:val="16"/>
              <w:lang w:eastAsia="zh-TW"/>
            </w:rPr>
          </w:pP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監測及通報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 xml:space="preserve">  </w:t>
          </w:r>
        </w:p>
        <w:p w14:paraId="67C40758" w14:textId="77777777" w:rsidR="00A36738" w:rsidRPr="000E1A6C" w:rsidRDefault="00A36738" w:rsidP="002A6C5E">
          <w:pPr>
            <w:pStyle w:val="ad"/>
            <w:snapToGrid/>
            <w:jc w:val="center"/>
            <w:rPr>
              <w:rFonts w:eastAsia="細明體"/>
              <w:color w:val="008000"/>
              <w:sz w:val="16"/>
              <w:szCs w:val="16"/>
              <w:lang w:eastAsia="zh-TW"/>
            </w:rPr>
          </w:pPr>
          <w:r w:rsidRPr="000E1A6C">
            <w:rPr>
              <w:rFonts w:eastAsia="細明體" w:hAnsi="細明體"/>
              <w:sz w:val="16"/>
              <w:szCs w:val="16"/>
              <w:lang w:eastAsia="zh-TW"/>
            </w:rPr>
            <w:t>Monitor and report serious adverse event (SAE) and unanticipated problems (UP)</w:t>
          </w:r>
        </w:p>
      </w:tc>
      <w:tc>
        <w:tcPr>
          <w:tcW w:w="698" w:type="dxa"/>
          <w:vAlign w:val="center"/>
        </w:tcPr>
        <w:p w14:paraId="665A9E9F" w14:textId="77777777" w:rsidR="00A36738" w:rsidRPr="000E1A6C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88" w:type="dxa"/>
          <w:vAlign w:val="center"/>
        </w:tcPr>
        <w:p w14:paraId="3D8429EE" w14:textId="2036B3DA" w:rsidR="00A36738" w:rsidRPr="00C625CB" w:rsidRDefault="00C539E4" w:rsidP="00BA5026">
          <w:pPr>
            <w:pStyle w:val="ad"/>
            <w:rPr>
              <w:rFonts w:eastAsia="細明體"/>
              <w:color w:val="000000"/>
              <w:sz w:val="16"/>
              <w:szCs w:val="16"/>
            </w:rPr>
          </w:pPr>
          <w:r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246AB2"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246AB2"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May-</w:t>
          </w:r>
          <w:r w:rsidR="00517A08"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03</w:t>
          </w:r>
        </w:p>
      </w:tc>
    </w:tr>
    <w:tr w:rsidR="00A36738" w:rsidRPr="000E1A6C" w14:paraId="2AD2A02F" w14:textId="77777777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24DDE635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6FD54A08" w14:textId="77777777" w:rsidR="00A36738" w:rsidRPr="000E1A6C" w:rsidRDefault="00A36738" w:rsidP="00F75374">
          <w:pPr>
            <w:rPr>
              <w:rFonts w:ascii="細明體" w:eastAsia="細明體"/>
              <w:b/>
              <w:kern w:val="2"/>
              <w:sz w:val="16"/>
              <w:szCs w:val="16"/>
            </w:rPr>
          </w:pPr>
        </w:p>
      </w:tc>
      <w:tc>
        <w:tcPr>
          <w:tcW w:w="698" w:type="dxa"/>
          <w:vAlign w:val="center"/>
        </w:tcPr>
        <w:p w14:paraId="6485F962" w14:textId="77777777" w:rsidR="00A36738" w:rsidRPr="000E1A6C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88" w:type="dxa"/>
          <w:vAlign w:val="center"/>
        </w:tcPr>
        <w:p w14:paraId="02BD14C6" w14:textId="77777777" w:rsidR="00A36738" w:rsidRPr="00E71D0F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71D0F">
            <w:rPr>
              <w:rFonts w:eastAsia="細明體"/>
              <w:color w:val="000000"/>
              <w:sz w:val="16"/>
              <w:szCs w:val="16"/>
            </w:rPr>
            <w:t xml:space="preserve">Page 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E71D0F">
            <w:rPr>
              <w:rFonts w:eastAsia="細明體"/>
              <w:color w:val="000000"/>
              <w:sz w:val="16"/>
              <w:szCs w:val="16"/>
            </w:rPr>
            <w:instrText xml:space="preserve"> PAGE </w:instrTex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="002E71F8">
            <w:rPr>
              <w:rFonts w:eastAsia="細明體"/>
              <w:noProof/>
              <w:color w:val="000000"/>
              <w:sz w:val="16"/>
              <w:szCs w:val="16"/>
            </w:rPr>
            <w:t>21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end"/>
          </w:r>
          <w:r w:rsidRPr="00E71D0F">
            <w:rPr>
              <w:rFonts w:eastAsia="細明體"/>
              <w:color w:val="000000"/>
              <w:sz w:val="16"/>
              <w:szCs w:val="16"/>
            </w:rPr>
            <w:t xml:space="preserve"> of 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E71D0F">
            <w:rPr>
              <w:rFonts w:eastAsia="細明體"/>
              <w:color w:val="000000"/>
              <w:sz w:val="16"/>
              <w:szCs w:val="16"/>
            </w:rPr>
            <w:instrText xml:space="preserve"> NUMPAGES </w:instrTex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="002E71F8">
            <w:rPr>
              <w:rFonts w:eastAsia="細明體"/>
              <w:noProof/>
              <w:color w:val="000000"/>
              <w:sz w:val="16"/>
              <w:szCs w:val="16"/>
            </w:rPr>
            <w:t>22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end"/>
          </w:r>
        </w:p>
      </w:tc>
    </w:tr>
  </w:tbl>
  <w:p w14:paraId="6D580404" w14:textId="77777777" w:rsidR="00A36738" w:rsidRDefault="003F1B3C">
    <w:pPr>
      <w:pStyle w:val="ad"/>
    </w:pPr>
    <w:r>
      <w:rPr>
        <w:noProof/>
        <w:lang w:eastAsia="zh-TW" w:bidi="ar-SA"/>
      </w:rPr>
      <w:pict w14:anchorId="07E0106F">
        <v:shape id="WordPictureWatermark3720267" o:spid="_x0000_s1031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  <w:r w:rsidR="00A36738" w:rsidRPr="000E1A6C"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9E3305E" wp14:editId="5BC348E8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4D33" w14:textId="77777777" w:rsidR="00A36738" w:rsidRDefault="00A36738" w:rsidP="00F620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330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4pt;margin-top:283.5pt;width:442.2pt;height:28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02244D33" w14:textId="77777777" w:rsidR="00A36738" w:rsidRDefault="00A36738" w:rsidP="00F62086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61D9" w14:textId="77777777" w:rsidR="00A36738" w:rsidRDefault="003F1B3C">
    <w:pPr>
      <w:pStyle w:val="ad"/>
    </w:pPr>
    <w:r>
      <w:rPr>
        <w:noProof/>
        <w:lang w:eastAsia="zh-TW" w:bidi="ar-SA"/>
      </w:rPr>
      <w:pict w14:anchorId="6DD0E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265" o:spid="_x0000_s1028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64E"/>
    <w:multiLevelType w:val="hybridMultilevel"/>
    <w:tmpl w:val="ACDAD9B4"/>
    <w:lvl w:ilvl="0" w:tplc="DF70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AE3FC2"/>
    <w:multiLevelType w:val="hybridMultilevel"/>
    <w:tmpl w:val="5EC04834"/>
    <w:lvl w:ilvl="0" w:tplc="A60E1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6F713F"/>
    <w:multiLevelType w:val="hybridMultilevel"/>
    <w:tmpl w:val="E0B6454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6013BF0"/>
    <w:multiLevelType w:val="hybridMultilevel"/>
    <w:tmpl w:val="69DC97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D235A1F"/>
    <w:multiLevelType w:val="hybridMultilevel"/>
    <w:tmpl w:val="0546B5FA"/>
    <w:lvl w:ilvl="0" w:tplc="647EA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8014F96"/>
    <w:multiLevelType w:val="hybridMultilevel"/>
    <w:tmpl w:val="9FDC39A6"/>
    <w:lvl w:ilvl="0" w:tplc="DE70F7CE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6"/>
        </w:tabs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6"/>
        </w:tabs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6"/>
        </w:tabs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6"/>
        </w:tabs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6"/>
        </w:tabs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6"/>
        </w:tabs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6"/>
        </w:tabs>
        <w:ind w:left="5596" w:hanging="480"/>
      </w:pPr>
      <w:rPr>
        <w:rFonts w:ascii="Wingdings" w:hAnsi="Wingdings" w:hint="default"/>
      </w:rPr>
    </w:lvl>
  </w:abstractNum>
  <w:abstractNum w:abstractNumId="7" w15:restartNumberingAfterBreak="0">
    <w:nsid w:val="413A065B"/>
    <w:multiLevelType w:val="hybridMultilevel"/>
    <w:tmpl w:val="1BE468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B90EFD"/>
    <w:multiLevelType w:val="hybridMultilevel"/>
    <w:tmpl w:val="EDC8901E"/>
    <w:lvl w:ilvl="0" w:tplc="CA2A468A">
      <w:start w:val="1"/>
      <w:numFmt w:val="decimal"/>
      <w:lvlText w:val="(%1)"/>
      <w:lvlJc w:val="left"/>
      <w:pPr>
        <w:tabs>
          <w:tab w:val="num" w:pos="1636"/>
        </w:tabs>
        <w:ind w:left="1636" w:hanging="360"/>
      </w:pPr>
      <w:rPr>
        <w:rFonts w:hAnsi="新細明體" w:cs="Times New Roman" w:hint="default"/>
      </w:rPr>
    </w:lvl>
    <w:lvl w:ilvl="1" w:tplc="6F2C8548">
      <w:start w:val="1"/>
      <w:numFmt w:val="decimal"/>
      <w:lvlText w:val="%2."/>
      <w:lvlJc w:val="left"/>
      <w:pPr>
        <w:tabs>
          <w:tab w:val="num" w:pos="2116"/>
        </w:tabs>
        <w:ind w:left="211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  <w:rPr>
        <w:rFonts w:cs="Times New Roman"/>
      </w:rPr>
    </w:lvl>
  </w:abstractNum>
  <w:abstractNum w:abstractNumId="9" w15:restartNumberingAfterBreak="0">
    <w:nsid w:val="43822641"/>
    <w:multiLevelType w:val="hybridMultilevel"/>
    <w:tmpl w:val="DBF4AC82"/>
    <w:lvl w:ilvl="0" w:tplc="04090001">
      <w:start w:val="1"/>
      <w:numFmt w:val="bullet"/>
      <w:lvlText w:val=""/>
      <w:lvlJc w:val="left"/>
      <w:pPr>
        <w:ind w:left="15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7" w:hanging="480"/>
      </w:pPr>
      <w:rPr>
        <w:rFonts w:ascii="Wingdings" w:hAnsi="Wingdings" w:hint="default"/>
      </w:rPr>
    </w:lvl>
  </w:abstractNum>
  <w:abstractNum w:abstractNumId="10" w15:restartNumberingAfterBreak="0">
    <w:nsid w:val="43F26741"/>
    <w:multiLevelType w:val="multilevel"/>
    <w:tmpl w:val="7430D2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4C006F95"/>
    <w:multiLevelType w:val="hybridMultilevel"/>
    <w:tmpl w:val="741A6BB0"/>
    <w:lvl w:ilvl="0" w:tplc="D7F426BC">
      <w:start w:val="1"/>
      <w:numFmt w:val="decimal"/>
      <w:lvlText w:val="(%1)"/>
      <w:lvlJc w:val="left"/>
      <w:pPr>
        <w:tabs>
          <w:tab w:val="num" w:pos="1877"/>
        </w:tabs>
        <w:ind w:left="1877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37"/>
        </w:tabs>
        <w:ind w:left="34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77"/>
        </w:tabs>
        <w:ind w:left="48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7"/>
        </w:tabs>
        <w:ind w:left="53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480"/>
      </w:pPr>
      <w:rPr>
        <w:rFonts w:cs="Times New Roman"/>
      </w:rPr>
    </w:lvl>
  </w:abstractNum>
  <w:abstractNum w:abstractNumId="12" w15:restartNumberingAfterBreak="0">
    <w:nsid w:val="4DBA2629"/>
    <w:multiLevelType w:val="multilevel"/>
    <w:tmpl w:val="F9FE18B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4FB63B20"/>
    <w:multiLevelType w:val="hybridMultilevel"/>
    <w:tmpl w:val="0FE05AB2"/>
    <w:lvl w:ilvl="0" w:tplc="0008968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DE3B51"/>
    <w:multiLevelType w:val="hybridMultilevel"/>
    <w:tmpl w:val="04E88B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124A5F"/>
    <w:multiLevelType w:val="hybridMultilevel"/>
    <w:tmpl w:val="79AC2C08"/>
    <w:lvl w:ilvl="0" w:tplc="422C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583D8D"/>
    <w:multiLevelType w:val="hybridMultilevel"/>
    <w:tmpl w:val="6154473E"/>
    <w:lvl w:ilvl="0" w:tplc="1F3A67AA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6ED7DAE"/>
    <w:multiLevelType w:val="multilevel"/>
    <w:tmpl w:val="AC68AC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57D854AF"/>
    <w:multiLevelType w:val="multilevel"/>
    <w:tmpl w:val="780E137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65344241"/>
    <w:multiLevelType w:val="hybridMultilevel"/>
    <w:tmpl w:val="06961CF6"/>
    <w:lvl w:ilvl="0" w:tplc="F35CC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6F27AE"/>
    <w:multiLevelType w:val="multilevel"/>
    <w:tmpl w:val="06FEA34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trike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984"/>
        </w:tabs>
        <w:ind w:left="1984" w:hanging="708"/>
      </w:pPr>
      <w:rPr>
        <w:rFonts w:ascii="Wingdings" w:hAnsi="Wingdings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6B3A6F13"/>
    <w:multiLevelType w:val="hybridMultilevel"/>
    <w:tmpl w:val="E4BC892C"/>
    <w:lvl w:ilvl="0" w:tplc="B9CA053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B835A7F"/>
    <w:multiLevelType w:val="hybridMultilevel"/>
    <w:tmpl w:val="B9D0EFBC"/>
    <w:lvl w:ilvl="0" w:tplc="8B06CE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B9339D7"/>
    <w:multiLevelType w:val="multilevel"/>
    <w:tmpl w:val="CA1042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  <w:rPr>
        <w:rFonts w:cs="Times New Roman" w:hint="eastAsia"/>
        <w:b w:val="0"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C4B4C23"/>
    <w:multiLevelType w:val="hybridMultilevel"/>
    <w:tmpl w:val="7A8CD3F4"/>
    <w:lvl w:ilvl="0" w:tplc="BAE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BD63BC"/>
    <w:multiLevelType w:val="hybridMultilevel"/>
    <w:tmpl w:val="8E18BD7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CCF0050"/>
    <w:multiLevelType w:val="hybridMultilevel"/>
    <w:tmpl w:val="339EA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7944ED"/>
    <w:multiLevelType w:val="hybridMultilevel"/>
    <w:tmpl w:val="16ECD522"/>
    <w:lvl w:ilvl="0" w:tplc="8C761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F634488"/>
    <w:multiLevelType w:val="multilevel"/>
    <w:tmpl w:val="824C2FAA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21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23"/>
  </w:num>
  <w:num w:numId="14">
    <w:abstractNumId w:val="20"/>
  </w:num>
  <w:num w:numId="15">
    <w:abstractNumId w:val="13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5"/>
  </w:num>
  <w:num w:numId="23">
    <w:abstractNumId w:val="27"/>
  </w:num>
  <w:num w:numId="24">
    <w:abstractNumId w:val="19"/>
  </w:num>
  <w:num w:numId="25">
    <w:abstractNumId w:val="1"/>
  </w:num>
  <w:num w:numId="26">
    <w:abstractNumId w:val="16"/>
  </w:num>
  <w:num w:numId="27">
    <w:abstractNumId w:val="24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4A"/>
    <w:rsid w:val="0000091A"/>
    <w:rsid w:val="00006BEE"/>
    <w:rsid w:val="0001186D"/>
    <w:rsid w:val="00011955"/>
    <w:rsid w:val="00012FF5"/>
    <w:rsid w:val="00016939"/>
    <w:rsid w:val="00017BBB"/>
    <w:rsid w:val="00020E73"/>
    <w:rsid w:val="00024B45"/>
    <w:rsid w:val="00025818"/>
    <w:rsid w:val="00026321"/>
    <w:rsid w:val="0003055A"/>
    <w:rsid w:val="00030CE7"/>
    <w:rsid w:val="00036C25"/>
    <w:rsid w:val="00041F9C"/>
    <w:rsid w:val="00042BD1"/>
    <w:rsid w:val="000432B9"/>
    <w:rsid w:val="00043401"/>
    <w:rsid w:val="00045B1B"/>
    <w:rsid w:val="00045CC1"/>
    <w:rsid w:val="0005065B"/>
    <w:rsid w:val="0005065F"/>
    <w:rsid w:val="000529A8"/>
    <w:rsid w:val="00052D8F"/>
    <w:rsid w:val="00056279"/>
    <w:rsid w:val="00056421"/>
    <w:rsid w:val="00056E79"/>
    <w:rsid w:val="00057C21"/>
    <w:rsid w:val="00060B86"/>
    <w:rsid w:val="000624AD"/>
    <w:rsid w:val="0006467D"/>
    <w:rsid w:val="00066362"/>
    <w:rsid w:val="00071F62"/>
    <w:rsid w:val="00077EFE"/>
    <w:rsid w:val="0008015E"/>
    <w:rsid w:val="000828D5"/>
    <w:rsid w:val="000856DB"/>
    <w:rsid w:val="00086F13"/>
    <w:rsid w:val="000875CB"/>
    <w:rsid w:val="00087DEB"/>
    <w:rsid w:val="000A1DCA"/>
    <w:rsid w:val="000A602B"/>
    <w:rsid w:val="000A6CC2"/>
    <w:rsid w:val="000A767C"/>
    <w:rsid w:val="000B5931"/>
    <w:rsid w:val="000C1D39"/>
    <w:rsid w:val="000C2E47"/>
    <w:rsid w:val="000C301A"/>
    <w:rsid w:val="000C4D16"/>
    <w:rsid w:val="000C64D4"/>
    <w:rsid w:val="000D044C"/>
    <w:rsid w:val="000D294A"/>
    <w:rsid w:val="000D5406"/>
    <w:rsid w:val="000D6527"/>
    <w:rsid w:val="000E0BB8"/>
    <w:rsid w:val="000E0C8D"/>
    <w:rsid w:val="000E1A6C"/>
    <w:rsid w:val="000E2069"/>
    <w:rsid w:val="000E3F0C"/>
    <w:rsid w:val="000F22DA"/>
    <w:rsid w:val="000F250C"/>
    <w:rsid w:val="000F692B"/>
    <w:rsid w:val="000F7C8D"/>
    <w:rsid w:val="00101EDC"/>
    <w:rsid w:val="00104079"/>
    <w:rsid w:val="00105B8A"/>
    <w:rsid w:val="001061E7"/>
    <w:rsid w:val="0010620A"/>
    <w:rsid w:val="00106FB8"/>
    <w:rsid w:val="001071B6"/>
    <w:rsid w:val="00115C2B"/>
    <w:rsid w:val="001168DC"/>
    <w:rsid w:val="001225A7"/>
    <w:rsid w:val="001247B0"/>
    <w:rsid w:val="00124A45"/>
    <w:rsid w:val="001310C2"/>
    <w:rsid w:val="00131794"/>
    <w:rsid w:val="001335AA"/>
    <w:rsid w:val="00134B60"/>
    <w:rsid w:val="001379F2"/>
    <w:rsid w:val="00145385"/>
    <w:rsid w:val="0014589E"/>
    <w:rsid w:val="0014624F"/>
    <w:rsid w:val="0014756A"/>
    <w:rsid w:val="001520AE"/>
    <w:rsid w:val="0016358C"/>
    <w:rsid w:val="00164575"/>
    <w:rsid w:val="0016667C"/>
    <w:rsid w:val="001722B0"/>
    <w:rsid w:val="00172636"/>
    <w:rsid w:val="001726E8"/>
    <w:rsid w:val="001728D9"/>
    <w:rsid w:val="0017399D"/>
    <w:rsid w:val="00174250"/>
    <w:rsid w:val="0018295B"/>
    <w:rsid w:val="001849F1"/>
    <w:rsid w:val="00187291"/>
    <w:rsid w:val="0019150D"/>
    <w:rsid w:val="00191DFB"/>
    <w:rsid w:val="0019313A"/>
    <w:rsid w:val="001931B3"/>
    <w:rsid w:val="0019504C"/>
    <w:rsid w:val="001A0B8B"/>
    <w:rsid w:val="001A1B72"/>
    <w:rsid w:val="001B1246"/>
    <w:rsid w:val="001B2BA9"/>
    <w:rsid w:val="001B55D7"/>
    <w:rsid w:val="001B6530"/>
    <w:rsid w:val="001C1719"/>
    <w:rsid w:val="001C26B4"/>
    <w:rsid w:val="001C2A56"/>
    <w:rsid w:val="001C38E8"/>
    <w:rsid w:val="001C3A9A"/>
    <w:rsid w:val="001C4057"/>
    <w:rsid w:val="001C6776"/>
    <w:rsid w:val="001C75B0"/>
    <w:rsid w:val="001D3216"/>
    <w:rsid w:val="001D4501"/>
    <w:rsid w:val="001D4D5A"/>
    <w:rsid w:val="001D4DFC"/>
    <w:rsid w:val="001D5FBD"/>
    <w:rsid w:val="001E4FFA"/>
    <w:rsid w:val="001E7F50"/>
    <w:rsid w:val="00206824"/>
    <w:rsid w:val="002173F4"/>
    <w:rsid w:val="00220DFD"/>
    <w:rsid w:val="00221DBB"/>
    <w:rsid w:val="00225D90"/>
    <w:rsid w:val="00227981"/>
    <w:rsid w:val="00230739"/>
    <w:rsid w:val="00232BFB"/>
    <w:rsid w:val="00233C8C"/>
    <w:rsid w:val="002367C4"/>
    <w:rsid w:val="002411B1"/>
    <w:rsid w:val="002436C9"/>
    <w:rsid w:val="00243AE6"/>
    <w:rsid w:val="00246AB2"/>
    <w:rsid w:val="00250EBE"/>
    <w:rsid w:val="00255E48"/>
    <w:rsid w:val="0026008D"/>
    <w:rsid w:val="00262CD2"/>
    <w:rsid w:val="00263D03"/>
    <w:rsid w:val="00265432"/>
    <w:rsid w:val="00271D60"/>
    <w:rsid w:val="00273D41"/>
    <w:rsid w:val="00282D34"/>
    <w:rsid w:val="00286393"/>
    <w:rsid w:val="002938D1"/>
    <w:rsid w:val="002A0A69"/>
    <w:rsid w:val="002A6C5E"/>
    <w:rsid w:val="002A7CF8"/>
    <w:rsid w:val="002B0108"/>
    <w:rsid w:val="002B100D"/>
    <w:rsid w:val="002B1436"/>
    <w:rsid w:val="002B1997"/>
    <w:rsid w:val="002B4775"/>
    <w:rsid w:val="002B5F83"/>
    <w:rsid w:val="002C557B"/>
    <w:rsid w:val="002D0D7B"/>
    <w:rsid w:val="002D1AA6"/>
    <w:rsid w:val="002D7230"/>
    <w:rsid w:val="002E267B"/>
    <w:rsid w:val="002E3552"/>
    <w:rsid w:val="002E71F8"/>
    <w:rsid w:val="002E747B"/>
    <w:rsid w:val="002F3130"/>
    <w:rsid w:val="002F711E"/>
    <w:rsid w:val="0030113F"/>
    <w:rsid w:val="0030148A"/>
    <w:rsid w:val="00302450"/>
    <w:rsid w:val="00304BC9"/>
    <w:rsid w:val="00306A01"/>
    <w:rsid w:val="00312073"/>
    <w:rsid w:val="003144AD"/>
    <w:rsid w:val="0031540A"/>
    <w:rsid w:val="003255D9"/>
    <w:rsid w:val="003257F1"/>
    <w:rsid w:val="003275CB"/>
    <w:rsid w:val="00330986"/>
    <w:rsid w:val="00333BB3"/>
    <w:rsid w:val="00340FE0"/>
    <w:rsid w:val="00341698"/>
    <w:rsid w:val="00342599"/>
    <w:rsid w:val="00342AB9"/>
    <w:rsid w:val="00347954"/>
    <w:rsid w:val="00351159"/>
    <w:rsid w:val="00351398"/>
    <w:rsid w:val="003518EB"/>
    <w:rsid w:val="003611B6"/>
    <w:rsid w:val="00362978"/>
    <w:rsid w:val="003748D0"/>
    <w:rsid w:val="003826B5"/>
    <w:rsid w:val="003917B3"/>
    <w:rsid w:val="00395492"/>
    <w:rsid w:val="003A15C5"/>
    <w:rsid w:val="003A22DC"/>
    <w:rsid w:val="003A2878"/>
    <w:rsid w:val="003A3203"/>
    <w:rsid w:val="003A3869"/>
    <w:rsid w:val="003A6492"/>
    <w:rsid w:val="003A6F80"/>
    <w:rsid w:val="003B41B4"/>
    <w:rsid w:val="003B66C1"/>
    <w:rsid w:val="003C6C99"/>
    <w:rsid w:val="003D3C3D"/>
    <w:rsid w:val="003D69B0"/>
    <w:rsid w:val="003E1E1B"/>
    <w:rsid w:val="003E220A"/>
    <w:rsid w:val="003E6C2A"/>
    <w:rsid w:val="003F11DF"/>
    <w:rsid w:val="003F1B3C"/>
    <w:rsid w:val="003F20E8"/>
    <w:rsid w:val="003F38FC"/>
    <w:rsid w:val="00400646"/>
    <w:rsid w:val="004019FB"/>
    <w:rsid w:val="004067BB"/>
    <w:rsid w:val="0041032D"/>
    <w:rsid w:val="00411E5E"/>
    <w:rsid w:val="00416051"/>
    <w:rsid w:val="00417D4E"/>
    <w:rsid w:val="004240E4"/>
    <w:rsid w:val="004268DD"/>
    <w:rsid w:val="00433478"/>
    <w:rsid w:val="00435F4F"/>
    <w:rsid w:val="00442595"/>
    <w:rsid w:val="004478E7"/>
    <w:rsid w:val="00447CD5"/>
    <w:rsid w:val="004509C0"/>
    <w:rsid w:val="004542E9"/>
    <w:rsid w:val="00461480"/>
    <w:rsid w:val="00463B54"/>
    <w:rsid w:val="00465797"/>
    <w:rsid w:val="00466210"/>
    <w:rsid w:val="004670BA"/>
    <w:rsid w:val="00470430"/>
    <w:rsid w:val="00474CAD"/>
    <w:rsid w:val="0047596F"/>
    <w:rsid w:val="00475FCA"/>
    <w:rsid w:val="0048109C"/>
    <w:rsid w:val="0048330B"/>
    <w:rsid w:val="00485B1E"/>
    <w:rsid w:val="00491296"/>
    <w:rsid w:val="00493E32"/>
    <w:rsid w:val="004A04F7"/>
    <w:rsid w:val="004A3489"/>
    <w:rsid w:val="004B4612"/>
    <w:rsid w:val="004B51B2"/>
    <w:rsid w:val="004B6A95"/>
    <w:rsid w:val="004C585F"/>
    <w:rsid w:val="004C626F"/>
    <w:rsid w:val="004D08C3"/>
    <w:rsid w:val="004D17BB"/>
    <w:rsid w:val="004D5F49"/>
    <w:rsid w:val="004D6633"/>
    <w:rsid w:val="004E0716"/>
    <w:rsid w:val="004E1B7D"/>
    <w:rsid w:val="004E47ED"/>
    <w:rsid w:val="004F05EE"/>
    <w:rsid w:val="004F29CB"/>
    <w:rsid w:val="004F4D68"/>
    <w:rsid w:val="004F524A"/>
    <w:rsid w:val="004F77C0"/>
    <w:rsid w:val="004F7ECD"/>
    <w:rsid w:val="005002AB"/>
    <w:rsid w:val="00500FA4"/>
    <w:rsid w:val="005018FC"/>
    <w:rsid w:val="005035EC"/>
    <w:rsid w:val="00504D16"/>
    <w:rsid w:val="00510638"/>
    <w:rsid w:val="005108E8"/>
    <w:rsid w:val="005172C4"/>
    <w:rsid w:val="00517A08"/>
    <w:rsid w:val="00521763"/>
    <w:rsid w:val="00522E2F"/>
    <w:rsid w:val="00523F36"/>
    <w:rsid w:val="00533994"/>
    <w:rsid w:val="005404D0"/>
    <w:rsid w:val="00541D77"/>
    <w:rsid w:val="00541E33"/>
    <w:rsid w:val="005508F4"/>
    <w:rsid w:val="005564D4"/>
    <w:rsid w:val="00562FF9"/>
    <w:rsid w:val="00570B55"/>
    <w:rsid w:val="00572F4E"/>
    <w:rsid w:val="00576633"/>
    <w:rsid w:val="00583971"/>
    <w:rsid w:val="005910D4"/>
    <w:rsid w:val="00591560"/>
    <w:rsid w:val="00597765"/>
    <w:rsid w:val="00597C91"/>
    <w:rsid w:val="005A416E"/>
    <w:rsid w:val="005A5FC1"/>
    <w:rsid w:val="005A658C"/>
    <w:rsid w:val="005B017E"/>
    <w:rsid w:val="005B55A4"/>
    <w:rsid w:val="005B599C"/>
    <w:rsid w:val="005C353E"/>
    <w:rsid w:val="005D0FF3"/>
    <w:rsid w:val="005D250C"/>
    <w:rsid w:val="005D4767"/>
    <w:rsid w:val="005D51B5"/>
    <w:rsid w:val="005E10F8"/>
    <w:rsid w:val="005E1E2F"/>
    <w:rsid w:val="005E3C33"/>
    <w:rsid w:val="005E40CE"/>
    <w:rsid w:val="005E52B6"/>
    <w:rsid w:val="005F541B"/>
    <w:rsid w:val="005F61AB"/>
    <w:rsid w:val="005F7009"/>
    <w:rsid w:val="00601334"/>
    <w:rsid w:val="006019D7"/>
    <w:rsid w:val="0060205E"/>
    <w:rsid w:val="00613C68"/>
    <w:rsid w:val="00613DA1"/>
    <w:rsid w:val="00616306"/>
    <w:rsid w:val="00624F58"/>
    <w:rsid w:val="006253C8"/>
    <w:rsid w:val="00630BAD"/>
    <w:rsid w:val="00631213"/>
    <w:rsid w:val="00633D66"/>
    <w:rsid w:val="0064033A"/>
    <w:rsid w:val="00641396"/>
    <w:rsid w:val="0064208A"/>
    <w:rsid w:val="006426E7"/>
    <w:rsid w:val="006542B1"/>
    <w:rsid w:val="00663315"/>
    <w:rsid w:val="006655AD"/>
    <w:rsid w:val="00672D71"/>
    <w:rsid w:val="006741F8"/>
    <w:rsid w:val="006810C1"/>
    <w:rsid w:val="00691A63"/>
    <w:rsid w:val="00692C61"/>
    <w:rsid w:val="00693AC8"/>
    <w:rsid w:val="00694A3A"/>
    <w:rsid w:val="00695FA6"/>
    <w:rsid w:val="0069796B"/>
    <w:rsid w:val="006A05B3"/>
    <w:rsid w:val="006A1216"/>
    <w:rsid w:val="006A25AA"/>
    <w:rsid w:val="006A5E3D"/>
    <w:rsid w:val="006B1928"/>
    <w:rsid w:val="006B1FCB"/>
    <w:rsid w:val="006B3FB1"/>
    <w:rsid w:val="006B5B13"/>
    <w:rsid w:val="006B77BE"/>
    <w:rsid w:val="006C0387"/>
    <w:rsid w:val="006C28E1"/>
    <w:rsid w:val="006C2D12"/>
    <w:rsid w:val="006C706C"/>
    <w:rsid w:val="006D26E6"/>
    <w:rsid w:val="006D7F0A"/>
    <w:rsid w:val="006E3A0E"/>
    <w:rsid w:val="006E5A99"/>
    <w:rsid w:val="006E7320"/>
    <w:rsid w:val="006F73A3"/>
    <w:rsid w:val="0070033C"/>
    <w:rsid w:val="00701AEA"/>
    <w:rsid w:val="0070746A"/>
    <w:rsid w:val="00710B04"/>
    <w:rsid w:val="0071545C"/>
    <w:rsid w:val="007158D5"/>
    <w:rsid w:val="00716DFD"/>
    <w:rsid w:val="00717256"/>
    <w:rsid w:val="007213D5"/>
    <w:rsid w:val="007226C4"/>
    <w:rsid w:val="00724FE9"/>
    <w:rsid w:val="00725FB4"/>
    <w:rsid w:val="00731412"/>
    <w:rsid w:val="00735731"/>
    <w:rsid w:val="00735ADF"/>
    <w:rsid w:val="007376AE"/>
    <w:rsid w:val="00737F35"/>
    <w:rsid w:val="00740DD0"/>
    <w:rsid w:val="00741DBF"/>
    <w:rsid w:val="0074603A"/>
    <w:rsid w:val="007466ED"/>
    <w:rsid w:val="0075310B"/>
    <w:rsid w:val="00754EB5"/>
    <w:rsid w:val="00756D2E"/>
    <w:rsid w:val="00757383"/>
    <w:rsid w:val="00761019"/>
    <w:rsid w:val="00761B38"/>
    <w:rsid w:val="00762D70"/>
    <w:rsid w:val="0076591C"/>
    <w:rsid w:val="00772E40"/>
    <w:rsid w:val="00773439"/>
    <w:rsid w:val="00782901"/>
    <w:rsid w:val="0078350E"/>
    <w:rsid w:val="007851BC"/>
    <w:rsid w:val="00786F75"/>
    <w:rsid w:val="00790DAC"/>
    <w:rsid w:val="0079240D"/>
    <w:rsid w:val="0079461B"/>
    <w:rsid w:val="00794F7F"/>
    <w:rsid w:val="00795AA2"/>
    <w:rsid w:val="007A2705"/>
    <w:rsid w:val="007A38DC"/>
    <w:rsid w:val="007A5DB5"/>
    <w:rsid w:val="007A6145"/>
    <w:rsid w:val="007A6D87"/>
    <w:rsid w:val="007B1E79"/>
    <w:rsid w:val="007B2162"/>
    <w:rsid w:val="007B5A79"/>
    <w:rsid w:val="007B7817"/>
    <w:rsid w:val="007C03B3"/>
    <w:rsid w:val="007C0910"/>
    <w:rsid w:val="007C3E54"/>
    <w:rsid w:val="007C66FC"/>
    <w:rsid w:val="007D154F"/>
    <w:rsid w:val="007D6749"/>
    <w:rsid w:val="007D6969"/>
    <w:rsid w:val="007E04EE"/>
    <w:rsid w:val="007F060C"/>
    <w:rsid w:val="008019AB"/>
    <w:rsid w:val="00802657"/>
    <w:rsid w:val="00804AE5"/>
    <w:rsid w:val="00805C7D"/>
    <w:rsid w:val="00824BFC"/>
    <w:rsid w:val="0082766B"/>
    <w:rsid w:val="0083380A"/>
    <w:rsid w:val="0083429F"/>
    <w:rsid w:val="00836B96"/>
    <w:rsid w:val="00837435"/>
    <w:rsid w:val="00840771"/>
    <w:rsid w:val="00842586"/>
    <w:rsid w:val="0084485B"/>
    <w:rsid w:val="00850275"/>
    <w:rsid w:val="00853889"/>
    <w:rsid w:val="00854608"/>
    <w:rsid w:val="00861810"/>
    <w:rsid w:val="00861FC8"/>
    <w:rsid w:val="0086404A"/>
    <w:rsid w:val="00864BC9"/>
    <w:rsid w:val="00865E70"/>
    <w:rsid w:val="008664EF"/>
    <w:rsid w:val="0087362F"/>
    <w:rsid w:val="00874D49"/>
    <w:rsid w:val="00882419"/>
    <w:rsid w:val="00885A19"/>
    <w:rsid w:val="00886D0A"/>
    <w:rsid w:val="00896D08"/>
    <w:rsid w:val="008A1503"/>
    <w:rsid w:val="008A25F4"/>
    <w:rsid w:val="008A43E3"/>
    <w:rsid w:val="008B5ADF"/>
    <w:rsid w:val="008C6397"/>
    <w:rsid w:val="008C6F84"/>
    <w:rsid w:val="008D2190"/>
    <w:rsid w:val="008D726B"/>
    <w:rsid w:val="008E212E"/>
    <w:rsid w:val="008E23FB"/>
    <w:rsid w:val="008E6113"/>
    <w:rsid w:val="008E74DB"/>
    <w:rsid w:val="008E7DC5"/>
    <w:rsid w:val="008F10A0"/>
    <w:rsid w:val="008F10B5"/>
    <w:rsid w:val="008F1945"/>
    <w:rsid w:val="00902FD5"/>
    <w:rsid w:val="00912241"/>
    <w:rsid w:val="00912C56"/>
    <w:rsid w:val="00913E50"/>
    <w:rsid w:val="009153F3"/>
    <w:rsid w:val="009154F6"/>
    <w:rsid w:val="00916F90"/>
    <w:rsid w:val="009178CF"/>
    <w:rsid w:val="00920149"/>
    <w:rsid w:val="00926CA2"/>
    <w:rsid w:val="0093079B"/>
    <w:rsid w:val="009321EB"/>
    <w:rsid w:val="009403E8"/>
    <w:rsid w:val="00940FD5"/>
    <w:rsid w:val="00945A6C"/>
    <w:rsid w:val="00945F38"/>
    <w:rsid w:val="00945FA5"/>
    <w:rsid w:val="00947C71"/>
    <w:rsid w:val="009530E5"/>
    <w:rsid w:val="00955121"/>
    <w:rsid w:val="009572D2"/>
    <w:rsid w:val="0095732A"/>
    <w:rsid w:val="0095778B"/>
    <w:rsid w:val="00961579"/>
    <w:rsid w:val="00963784"/>
    <w:rsid w:val="00965809"/>
    <w:rsid w:val="0097091D"/>
    <w:rsid w:val="0097247E"/>
    <w:rsid w:val="00973974"/>
    <w:rsid w:val="0097757A"/>
    <w:rsid w:val="00977B94"/>
    <w:rsid w:val="009800B8"/>
    <w:rsid w:val="009804D6"/>
    <w:rsid w:val="009805BE"/>
    <w:rsid w:val="00991476"/>
    <w:rsid w:val="00995746"/>
    <w:rsid w:val="009A1A2C"/>
    <w:rsid w:val="009A1B1D"/>
    <w:rsid w:val="009A74CF"/>
    <w:rsid w:val="009B0910"/>
    <w:rsid w:val="009B5C28"/>
    <w:rsid w:val="009B710F"/>
    <w:rsid w:val="009C035C"/>
    <w:rsid w:val="009C0ACF"/>
    <w:rsid w:val="009D0559"/>
    <w:rsid w:val="009D0AAF"/>
    <w:rsid w:val="009D37CE"/>
    <w:rsid w:val="009D42DA"/>
    <w:rsid w:val="009E229E"/>
    <w:rsid w:val="009E4A87"/>
    <w:rsid w:val="009E57DD"/>
    <w:rsid w:val="009E67B5"/>
    <w:rsid w:val="009E6877"/>
    <w:rsid w:val="009E716D"/>
    <w:rsid w:val="009F1DD6"/>
    <w:rsid w:val="009F30FC"/>
    <w:rsid w:val="009F3F9B"/>
    <w:rsid w:val="009F42F6"/>
    <w:rsid w:val="00A010CE"/>
    <w:rsid w:val="00A0604F"/>
    <w:rsid w:val="00A060D1"/>
    <w:rsid w:val="00A06BD6"/>
    <w:rsid w:val="00A11A09"/>
    <w:rsid w:val="00A13002"/>
    <w:rsid w:val="00A134D5"/>
    <w:rsid w:val="00A13D7C"/>
    <w:rsid w:val="00A15144"/>
    <w:rsid w:val="00A155E6"/>
    <w:rsid w:val="00A16526"/>
    <w:rsid w:val="00A16C7E"/>
    <w:rsid w:val="00A16F48"/>
    <w:rsid w:val="00A20510"/>
    <w:rsid w:val="00A20E73"/>
    <w:rsid w:val="00A26D05"/>
    <w:rsid w:val="00A3168C"/>
    <w:rsid w:val="00A32AC5"/>
    <w:rsid w:val="00A333BC"/>
    <w:rsid w:val="00A36738"/>
    <w:rsid w:val="00A36DF4"/>
    <w:rsid w:val="00A44FC2"/>
    <w:rsid w:val="00A45455"/>
    <w:rsid w:val="00A46FA1"/>
    <w:rsid w:val="00A47346"/>
    <w:rsid w:val="00A50E16"/>
    <w:rsid w:val="00A56A86"/>
    <w:rsid w:val="00A57645"/>
    <w:rsid w:val="00A61133"/>
    <w:rsid w:val="00A61C13"/>
    <w:rsid w:val="00A6501B"/>
    <w:rsid w:val="00A7105C"/>
    <w:rsid w:val="00A7119F"/>
    <w:rsid w:val="00A73E9D"/>
    <w:rsid w:val="00A819E5"/>
    <w:rsid w:val="00A84BC9"/>
    <w:rsid w:val="00A86001"/>
    <w:rsid w:val="00A903FF"/>
    <w:rsid w:val="00A91FBC"/>
    <w:rsid w:val="00A974B3"/>
    <w:rsid w:val="00AA028A"/>
    <w:rsid w:val="00AA114D"/>
    <w:rsid w:val="00AA1B99"/>
    <w:rsid w:val="00AA31C5"/>
    <w:rsid w:val="00AA5A81"/>
    <w:rsid w:val="00AA6A5D"/>
    <w:rsid w:val="00AA7B82"/>
    <w:rsid w:val="00AB1DA5"/>
    <w:rsid w:val="00AB2F08"/>
    <w:rsid w:val="00AB5116"/>
    <w:rsid w:val="00AB5C7B"/>
    <w:rsid w:val="00AB616F"/>
    <w:rsid w:val="00AC6CCF"/>
    <w:rsid w:val="00AC7555"/>
    <w:rsid w:val="00AD11C6"/>
    <w:rsid w:val="00AD7720"/>
    <w:rsid w:val="00AE4581"/>
    <w:rsid w:val="00AE5152"/>
    <w:rsid w:val="00AE5333"/>
    <w:rsid w:val="00AE5A04"/>
    <w:rsid w:val="00AF4D1D"/>
    <w:rsid w:val="00AF5AC6"/>
    <w:rsid w:val="00B0179B"/>
    <w:rsid w:val="00B029B8"/>
    <w:rsid w:val="00B03A80"/>
    <w:rsid w:val="00B05FAB"/>
    <w:rsid w:val="00B06DF2"/>
    <w:rsid w:val="00B12BE2"/>
    <w:rsid w:val="00B14896"/>
    <w:rsid w:val="00B15716"/>
    <w:rsid w:val="00B15D4B"/>
    <w:rsid w:val="00B22D20"/>
    <w:rsid w:val="00B23B63"/>
    <w:rsid w:val="00B254B0"/>
    <w:rsid w:val="00B25DB0"/>
    <w:rsid w:val="00B300C0"/>
    <w:rsid w:val="00B307D9"/>
    <w:rsid w:val="00B30835"/>
    <w:rsid w:val="00B310CF"/>
    <w:rsid w:val="00B320B2"/>
    <w:rsid w:val="00B346F0"/>
    <w:rsid w:val="00B3748A"/>
    <w:rsid w:val="00B44191"/>
    <w:rsid w:val="00B5104A"/>
    <w:rsid w:val="00B55350"/>
    <w:rsid w:val="00B56F11"/>
    <w:rsid w:val="00B63192"/>
    <w:rsid w:val="00B63669"/>
    <w:rsid w:val="00B6798D"/>
    <w:rsid w:val="00B82C27"/>
    <w:rsid w:val="00B833FD"/>
    <w:rsid w:val="00B85702"/>
    <w:rsid w:val="00B859B9"/>
    <w:rsid w:val="00B917D4"/>
    <w:rsid w:val="00B95952"/>
    <w:rsid w:val="00BA122C"/>
    <w:rsid w:val="00BA15AD"/>
    <w:rsid w:val="00BA3FED"/>
    <w:rsid w:val="00BA4882"/>
    <w:rsid w:val="00BA494A"/>
    <w:rsid w:val="00BA5026"/>
    <w:rsid w:val="00BA527E"/>
    <w:rsid w:val="00BA56BF"/>
    <w:rsid w:val="00BA5992"/>
    <w:rsid w:val="00BB0208"/>
    <w:rsid w:val="00BB1987"/>
    <w:rsid w:val="00BB456B"/>
    <w:rsid w:val="00BB5E54"/>
    <w:rsid w:val="00BD05FB"/>
    <w:rsid w:val="00BD280D"/>
    <w:rsid w:val="00BD40FC"/>
    <w:rsid w:val="00BE3A36"/>
    <w:rsid w:val="00BE50F7"/>
    <w:rsid w:val="00BE66EF"/>
    <w:rsid w:val="00BF24E9"/>
    <w:rsid w:val="00C01B05"/>
    <w:rsid w:val="00C01D16"/>
    <w:rsid w:val="00C01E5D"/>
    <w:rsid w:val="00C0269B"/>
    <w:rsid w:val="00C0443D"/>
    <w:rsid w:val="00C0590F"/>
    <w:rsid w:val="00C05CE4"/>
    <w:rsid w:val="00C06A1C"/>
    <w:rsid w:val="00C07282"/>
    <w:rsid w:val="00C103E3"/>
    <w:rsid w:val="00C12B41"/>
    <w:rsid w:val="00C12CA1"/>
    <w:rsid w:val="00C13906"/>
    <w:rsid w:val="00C14BA0"/>
    <w:rsid w:val="00C21A1B"/>
    <w:rsid w:val="00C21C12"/>
    <w:rsid w:val="00C22520"/>
    <w:rsid w:val="00C275BE"/>
    <w:rsid w:val="00C277E7"/>
    <w:rsid w:val="00C27855"/>
    <w:rsid w:val="00C35C27"/>
    <w:rsid w:val="00C36904"/>
    <w:rsid w:val="00C4111F"/>
    <w:rsid w:val="00C427DE"/>
    <w:rsid w:val="00C50AB0"/>
    <w:rsid w:val="00C51B5B"/>
    <w:rsid w:val="00C53643"/>
    <w:rsid w:val="00C539E4"/>
    <w:rsid w:val="00C55881"/>
    <w:rsid w:val="00C563AB"/>
    <w:rsid w:val="00C57F8E"/>
    <w:rsid w:val="00C61520"/>
    <w:rsid w:val="00C625CB"/>
    <w:rsid w:val="00C64248"/>
    <w:rsid w:val="00C64DB4"/>
    <w:rsid w:val="00C6537A"/>
    <w:rsid w:val="00C741BF"/>
    <w:rsid w:val="00C936B2"/>
    <w:rsid w:val="00CB1A57"/>
    <w:rsid w:val="00CB5A4A"/>
    <w:rsid w:val="00CC014C"/>
    <w:rsid w:val="00CD0EC1"/>
    <w:rsid w:val="00CD4AD9"/>
    <w:rsid w:val="00CD7033"/>
    <w:rsid w:val="00CE0928"/>
    <w:rsid w:val="00CE3233"/>
    <w:rsid w:val="00CE3E9A"/>
    <w:rsid w:val="00CE6806"/>
    <w:rsid w:val="00CF0EC0"/>
    <w:rsid w:val="00CF1092"/>
    <w:rsid w:val="00CF15B3"/>
    <w:rsid w:val="00CF37C0"/>
    <w:rsid w:val="00CF488C"/>
    <w:rsid w:val="00CF6D86"/>
    <w:rsid w:val="00CF75A3"/>
    <w:rsid w:val="00CF7FD9"/>
    <w:rsid w:val="00D0003A"/>
    <w:rsid w:val="00D01FB3"/>
    <w:rsid w:val="00D02586"/>
    <w:rsid w:val="00D107BE"/>
    <w:rsid w:val="00D11355"/>
    <w:rsid w:val="00D11DD8"/>
    <w:rsid w:val="00D12EA7"/>
    <w:rsid w:val="00D165C5"/>
    <w:rsid w:val="00D16D76"/>
    <w:rsid w:val="00D21140"/>
    <w:rsid w:val="00D245C8"/>
    <w:rsid w:val="00D24D6C"/>
    <w:rsid w:val="00D2720E"/>
    <w:rsid w:val="00D27F84"/>
    <w:rsid w:val="00D30131"/>
    <w:rsid w:val="00D30FBE"/>
    <w:rsid w:val="00D320A0"/>
    <w:rsid w:val="00D3354D"/>
    <w:rsid w:val="00D34D80"/>
    <w:rsid w:val="00D37D16"/>
    <w:rsid w:val="00D42B70"/>
    <w:rsid w:val="00D43B71"/>
    <w:rsid w:val="00D475D9"/>
    <w:rsid w:val="00D50F1B"/>
    <w:rsid w:val="00D55B81"/>
    <w:rsid w:val="00D60BA6"/>
    <w:rsid w:val="00D620E2"/>
    <w:rsid w:val="00D62523"/>
    <w:rsid w:val="00D655F2"/>
    <w:rsid w:val="00D72275"/>
    <w:rsid w:val="00D74D89"/>
    <w:rsid w:val="00D76C21"/>
    <w:rsid w:val="00D8004D"/>
    <w:rsid w:val="00D84B5C"/>
    <w:rsid w:val="00D871FA"/>
    <w:rsid w:val="00D904CA"/>
    <w:rsid w:val="00D92D67"/>
    <w:rsid w:val="00D944C3"/>
    <w:rsid w:val="00D945FD"/>
    <w:rsid w:val="00DA064C"/>
    <w:rsid w:val="00DA1A8C"/>
    <w:rsid w:val="00DA3992"/>
    <w:rsid w:val="00DA52D0"/>
    <w:rsid w:val="00DB0D36"/>
    <w:rsid w:val="00DB318A"/>
    <w:rsid w:val="00DB471B"/>
    <w:rsid w:val="00DC357C"/>
    <w:rsid w:val="00DC539F"/>
    <w:rsid w:val="00DD0918"/>
    <w:rsid w:val="00DD3F5E"/>
    <w:rsid w:val="00DE0F0A"/>
    <w:rsid w:val="00DE3F05"/>
    <w:rsid w:val="00DE5AD8"/>
    <w:rsid w:val="00DE673B"/>
    <w:rsid w:val="00DF0226"/>
    <w:rsid w:val="00DF1295"/>
    <w:rsid w:val="00DF393F"/>
    <w:rsid w:val="00DF46F6"/>
    <w:rsid w:val="00DF5881"/>
    <w:rsid w:val="00DF6919"/>
    <w:rsid w:val="00DF78E9"/>
    <w:rsid w:val="00E00B3B"/>
    <w:rsid w:val="00E07F4B"/>
    <w:rsid w:val="00E127C5"/>
    <w:rsid w:val="00E130FE"/>
    <w:rsid w:val="00E13392"/>
    <w:rsid w:val="00E1358E"/>
    <w:rsid w:val="00E1443F"/>
    <w:rsid w:val="00E148A8"/>
    <w:rsid w:val="00E14F0F"/>
    <w:rsid w:val="00E16AC6"/>
    <w:rsid w:val="00E16EF2"/>
    <w:rsid w:val="00E17F0D"/>
    <w:rsid w:val="00E22A73"/>
    <w:rsid w:val="00E23540"/>
    <w:rsid w:val="00E24270"/>
    <w:rsid w:val="00E24BB4"/>
    <w:rsid w:val="00E25F75"/>
    <w:rsid w:val="00E30CB6"/>
    <w:rsid w:val="00E34C6C"/>
    <w:rsid w:val="00E35753"/>
    <w:rsid w:val="00E37B56"/>
    <w:rsid w:val="00E4471F"/>
    <w:rsid w:val="00E4510D"/>
    <w:rsid w:val="00E452C6"/>
    <w:rsid w:val="00E520BF"/>
    <w:rsid w:val="00E52480"/>
    <w:rsid w:val="00E53296"/>
    <w:rsid w:val="00E5454A"/>
    <w:rsid w:val="00E56DEF"/>
    <w:rsid w:val="00E6678A"/>
    <w:rsid w:val="00E67FEE"/>
    <w:rsid w:val="00E71D0F"/>
    <w:rsid w:val="00E7581F"/>
    <w:rsid w:val="00E76CEF"/>
    <w:rsid w:val="00E82857"/>
    <w:rsid w:val="00E82B51"/>
    <w:rsid w:val="00E837C9"/>
    <w:rsid w:val="00E83E1C"/>
    <w:rsid w:val="00E90C00"/>
    <w:rsid w:val="00E922B0"/>
    <w:rsid w:val="00E94170"/>
    <w:rsid w:val="00EA2773"/>
    <w:rsid w:val="00EA2942"/>
    <w:rsid w:val="00EB0819"/>
    <w:rsid w:val="00EB3143"/>
    <w:rsid w:val="00EC4169"/>
    <w:rsid w:val="00ED361B"/>
    <w:rsid w:val="00ED71D4"/>
    <w:rsid w:val="00EE31D7"/>
    <w:rsid w:val="00EE5D10"/>
    <w:rsid w:val="00EE6110"/>
    <w:rsid w:val="00EF1B46"/>
    <w:rsid w:val="00EF244D"/>
    <w:rsid w:val="00F01995"/>
    <w:rsid w:val="00F01F0E"/>
    <w:rsid w:val="00F063A1"/>
    <w:rsid w:val="00F07F10"/>
    <w:rsid w:val="00F12C1A"/>
    <w:rsid w:val="00F1469E"/>
    <w:rsid w:val="00F1584A"/>
    <w:rsid w:val="00F163D7"/>
    <w:rsid w:val="00F16965"/>
    <w:rsid w:val="00F208F4"/>
    <w:rsid w:val="00F21834"/>
    <w:rsid w:val="00F22E0B"/>
    <w:rsid w:val="00F268BF"/>
    <w:rsid w:val="00F27D3F"/>
    <w:rsid w:val="00F30202"/>
    <w:rsid w:val="00F31E9B"/>
    <w:rsid w:val="00F356BF"/>
    <w:rsid w:val="00F37E6D"/>
    <w:rsid w:val="00F4443C"/>
    <w:rsid w:val="00F54CDA"/>
    <w:rsid w:val="00F555C5"/>
    <w:rsid w:val="00F57581"/>
    <w:rsid w:val="00F62086"/>
    <w:rsid w:val="00F644E1"/>
    <w:rsid w:val="00F75374"/>
    <w:rsid w:val="00F8108D"/>
    <w:rsid w:val="00F816FA"/>
    <w:rsid w:val="00F81A11"/>
    <w:rsid w:val="00F84EB9"/>
    <w:rsid w:val="00F85108"/>
    <w:rsid w:val="00F8704E"/>
    <w:rsid w:val="00F901A8"/>
    <w:rsid w:val="00F91B9C"/>
    <w:rsid w:val="00FA1E52"/>
    <w:rsid w:val="00FA2109"/>
    <w:rsid w:val="00FB6C7F"/>
    <w:rsid w:val="00FB7C62"/>
    <w:rsid w:val="00FC2D97"/>
    <w:rsid w:val="00FC3C08"/>
    <w:rsid w:val="00FC4282"/>
    <w:rsid w:val="00FD20CC"/>
    <w:rsid w:val="00FD58A8"/>
    <w:rsid w:val="00FD7C9F"/>
    <w:rsid w:val="00FE11D5"/>
    <w:rsid w:val="00FF1F76"/>
    <w:rsid w:val="00FF426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1D90E1"/>
  <w15:docId w15:val="{D3BCA1A0-0EC5-4A33-B2B5-F0F4209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8BF"/>
    <w:rPr>
      <w:rFonts w:cs="Angsana New"/>
      <w:kern w:val="0"/>
      <w:szCs w:val="24"/>
      <w:lang w:eastAsia="en-US" w:bidi="th-TH"/>
    </w:rPr>
  </w:style>
  <w:style w:type="paragraph" w:styleId="3">
    <w:name w:val="heading 3"/>
    <w:basedOn w:val="a"/>
    <w:next w:val="a"/>
    <w:link w:val="30"/>
    <w:uiPriority w:val="99"/>
    <w:qFormat/>
    <w:rsid w:val="0071545C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paragraph" w:styleId="4">
    <w:name w:val="heading 4"/>
    <w:basedOn w:val="a"/>
    <w:next w:val="a"/>
    <w:link w:val="40"/>
    <w:uiPriority w:val="99"/>
    <w:qFormat/>
    <w:rsid w:val="000D294A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semiHidden/>
    <w:locked/>
    <w:rsid w:val="0071545C"/>
    <w:rPr>
      <w:rFonts w:ascii="Cambria" w:eastAsia="新細明體" w:hAnsi="Cambria"/>
      <w:b/>
      <w:sz w:val="45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57387E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styleId="a3">
    <w:name w:val="Hyperlink"/>
    <w:basedOn w:val="a0"/>
    <w:uiPriority w:val="99"/>
    <w:rsid w:val="000D294A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E17F0D"/>
    <w:pPr>
      <w:tabs>
        <w:tab w:val="left" w:pos="480"/>
        <w:tab w:val="right" w:leader="dot" w:pos="8303"/>
      </w:tabs>
      <w:spacing w:before="120" w:after="120"/>
    </w:pPr>
    <w:rPr>
      <w:rFonts w:cs="Times New Roman"/>
      <w:b/>
      <w:bCs/>
      <w:caps/>
      <w:noProof/>
      <w:szCs w:val="20"/>
      <w:lang w:eastAsia="zh-TW"/>
    </w:rPr>
  </w:style>
  <w:style w:type="paragraph" w:styleId="2">
    <w:name w:val="toc 2"/>
    <w:basedOn w:val="a"/>
    <w:next w:val="a"/>
    <w:autoRedefine/>
    <w:uiPriority w:val="39"/>
    <w:rsid w:val="009E6877"/>
    <w:pPr>
      <w:tabs>
        <w:tab w:val="right" w:leader="dot" w:pos="8296"/>
      </w:tabs>
      <w:ind w:left="952" w:hanging="712"/>
    </w:pPr>
    <w:rPr>
      <w:rFonts w:cs="Times New Roman"/>
      <w:smallCaps/>
      <w:sz w:val="20"/>
      <w:szCs w:val="20"/>
    </w:rPr>
  </w:style>
  <w:style w:type="paragraph" w:styleId="a4">
    <w:name w:val="Title"/>
    <w:basedOn w:val="a"/>
    <w:link w:val="a5"/>
    <w:uiPriority w:val="99"/>
    <w:qFormat/>
    <w:rsid w:val="00BA494A"/>
    <w:pPr>
      <w:jc w:val="center"/>
    </w:pPr>
    <w:rPr>
      <w:b/>
      <w:bCs/>
    </w:rPr>
  </w:style>
  <w:style w:type="character" w:customStyle="1" w:styleId="a5">
    <w:name w:val="標題 字元"/>
    <w:basedOn w:val="a0"/>
    <w:link w:val="a4"/>
    <w:uiPriority w:val="10"/>
    <w:rsid w:val="0057387E"/>
    <w:rPr>
      <w:rFonts w:asciiTheme="majorHAnsi" w:hAnsiTheme="majorHAnsi" w:cs="Angsana New"/>
      <w:b/>
      <w:bCs/>
      <w:kern w:val="0"/>
      <w:sz w:val="32"/>
      <w:szCs w:val="40"/>
      <w:lang w:eastAsia="en-US" w:bidi="th-TH"/>
    </w:rPr>
  </w:style>
  <w:style w:type="paragraph" w:styleId="a6">
    <w:name w:val="Body Text"/>
    <w:basedOn w:val="a"/>
    <w:link w:val="a7"/>
    <w:uiPriority w:val="99"/>
    <w:rsid w:val="00B5104A"/>
    <w:pPr>
      <w:jc w:val="both"/>
    </w:pPr>
  </w:style>
  <w:style w:type="character" w:customStyle="1" w:styleId="a7">
    <w:name w:val="本文 字元"/>
    <w:basedOn w:val="a0"/>
    <w:link w:val="a6"/>
    <w:uiPriority w:val="99"/>
    <w:semiHidden/>
    <w:rsid w:val="0057387E"/>
    <w:rPr>
      <w:rFonts w:cs="Angsana New"/>
      <w:kern w:val="0"/>
      <w:szCs w:val="30"/>
      <w:lang w:eastAsia="en-US" w:bidi="th-TH"/>
    </w:rPr>
  </w:style>
  <w:style w:type="table" w:styleId="a8">
    <w:name w:val="Table Grid"/>
    <w:basedOn w:val="a1"/>
    <w:uiPriority w:val="99"/>
    <w:rsid w:val="00B5104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0E3F0C"/>
    <w:pPr>
      <w:shd w:val="clear" w:color="auto" w:fill="000080"/>
    </w:pPr>
    <w:rPr>
      <w:rFonts w:ascii="Arial" w:hAnsi="Arial" w:cs="Times New Roman"/>
    </w:rPr>
  </w:style>
  <w:style w:type="character" w:customStyle="1" w:styleId="aa">
    <w:name w:val="文件引導模式 字元"/>
    <w:basedOn w:val="a0"/>
    <w:link w:val="a9"/>
    <w:uiPriority w:val="99"/>
    <w:semiHidden/>
    <w:rsid w:val="0057387E"/>
    <w:rPr>
      <w:rFonts w:cs="Angsana New"/>
      <w:kern w:val="0"/>
      <w:sz w:val="0"/>
      <w:szCs w:val="0"/>
      <w:lang w:eastAsia="en-US" w:bidi="th-TH"/>
    </w:rPr>
  </w:style>
  <w:style w:type="paragraph" w:customStyle="1" w:styleId="Observation">
    <w:name w:val="Observation"/>
    <w:basedOn w:val="a"/>
    <w:uiPriority w:val="99"/>
    <w:rsid w:val="00FA1E52"/>
    <w:pPr>
      <w:spacing w:before="60" w:after="60"/>
      <w:ind w:left="144"/>
    </w:pPr>
    <w:rPr>
      <w:rFonts w:cs="Times New Roman"/>
      <w:szCs w:val="20"/>
      <w:lang w:bidi="ar-SA"/>
    </w:rPr>
  </w:style>
  <w:style w:type="character" w:customStyle="1" w:styleId="spelle">
    <w:name w:val="spelle"/>
    <w:basedOn w:val="a0"/>
    <w:uiPriority w:val="99"/>
    <w:rsid w:val="00965809"/>
    <w:rPr>
      <w:rFonts w:cs="Times New Roman"/>
    </w:rPr>
  </w:style>
  <w:style w:type="paragraph" w:styleId="Web">
    <w:name w:val="Normal (Web)"/>
    <w:basedOn w:val="a"/>
    <w:uiPriority w:val="99"/>
    <w:rsid w:val="00965809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paragraph" w:styleId="ab">
    <w:name w:val="Date"/>
    <w:basedOn w:val="a"/>
    <w:next w:val="a"/>
    <w:link w:val="ac"/>
    <w:uiPriority w:val="99"/>
    <w:rsid w:val="00E67FE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7387E"/>
    <w:rPr>
      <w:rFonts w:cs="Angsana New"/>
      <w:kern w:val="0"/>
      <w:szCs w:val="30"/>
      <w:lang w:eastAsia="en-US" w:bidi="th-TH"/>
    </w:rPr>
  </w:style>
  <w:style w:type="paragraph" w:styleId="HTML">
    <w:name w:val="HTML Preformatted"/>
    <w:basedOn w:val="a"/>
    <w:link w:val="HTML0"/>
    <w:uiPriority w:val="99"/>
    <w:rsid w:val="00D24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57387E"/>
    <w:rPr>
      <w:rFonts w:ascii="Courier New" w:hAnsi="Courier New" w:cs="Angsana New"/>
      <w:kern w:val="0"/>
      <w:sz w:val="20"/>
      <w:szCs w:val="25"/>
      <w:lang w:eastAsia="en-US" w:bidi="th-TH"/>
    </w:rPr>
  </w:style>
  <w:style w:type="paragraph" w:styleId="ad">
    <w:name w:val="header"/>
    <w:basedOn w:val="a"/>
    <w:link w:val="ae"/>
    <w:uiPriority w:val="99"/>
    <w:rsid w:val="00641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93079B"/>
    <w:rPr>
      <w:lang w:eastAsia="en-US"/>
    </w:rPr>
  </w:style>
  <w:style w:type="paragraph" w:styleId="af">
    <w:name w:val="footer"/>
    <w:basedOn w:val="a"/>
    <w:link w:val="af0"/>
    <w:uiPriority w:val="99"/>
    <w:rsid w:val="00641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8C6F84"/>
    <w:rPr>
      <w:lang w:eastAsia="en-US"/>
    </w:rPr>
  </w:style>
  <w:style w:type="paragraph" w:styleId="af1">
    <w:name w:val="Balloon Text"/>
    <w:basedOn w:val="a"/>
    <w:link w:val="af2"/>
    <w:uiPriority w:val="99"/>
    <w:semiHidden/>
    <w:rsid w:val="00630BAD"/>
    <w:rPr>
      <w:rFonts w:ascii="Arial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7387E"/>
    <w:rPr>
      <w:rFonts w:asciiTheme="majorHAnsi" w:eastAsiaTheme="majorEastAsia" w:hAnsiTheme="majorHAnsi" w:cs="Angsana New"/>
      <w:kern w:val="0"/>
      <w:sz w:val="0"/>
      <w:szCs w:val="0"/>
      <w:lang w:eastAsia="en-US" w:bidi="th-TH"/>
    </w:rPr>
  </w:style>
  <w:style w:type="character" w:styleId="af3">
    <w:name w:val="page number"/>
    <w:basedOn w:val="a0"/>
    <w:uiPriority w:val="99"/>
    <w:rsid w:val="00630BAD"/>
    <w:rPr>
      <w:rFonts w:cs="Times New Roman"/>
    </w:rPr>
  </w:style>
  <w:style w:type="paragraph" w:styleId="af4">
    <w:name w:val="List Paragraph"/>
    <w:basedOn w:val="a"/>
    <w:qFormat/>
    <w:rsid w:val="009178CF"/>
    <w:pPr>
      <w:ind w:leftChars="200" w:left="48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8FF3-D46B-4FD9-ACC8-3F6A143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1021</Words>
  <Characters>630</Characters>
  <Application>Microsoft Office Word</Application>
  <DocSecurity>0</DocSecurity>
  <Lines>5</Lines>
  <Paragraphs>3</Paragraphs>
  <ScaleCrop>false</ScaleCrop>
  <Company>cch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usr</dc:creator>
  <cp:lastModifiedBy>96148(黃淑萍)</cp:lastModifiedBy>
  <cp:revision>3</cp:revision>
  <cp:lastPrinted>2020-04-27T05:52:00Z</cp:lastPrinted>
  <dcterms:created xsi:type="dcterms:W3CDTF">2023-05-04T07:43:00Z</dcterms:created>
  <dcterms:modified xsi:type="dcterms:W3CDTF">2023-05-04T07:45:00Z</dcterms:modified>
</cp:coreProperties>
</file>